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3C708" w14:textId="6C518525" w:rsidR="00B509AA" w:rsidRPr="00993A38" w:rsidRDefault="00993A38">
      <w:pPr>
        <w:pStyle w:val="BodyText"/>
        <w:spacing w:before="474"/>
        <w:ind w:left="0" w:firstLine="0"/>
        <w:rPr>
          <w:rFonts w:ascii="Century Gothic" w:hAnsi="Century Gothic"/>
          <w:sz w:val="24"/>
          <w:szCs w:val="24"/>
        </w:rPr>
      </w:pPr>
      <w:r>
        <w:rPr>
          <w:rFonts w:ascii="Century Gothic" w:hAnsi="Century Gothic"/>
          <w:sz w:val="24"/>
          <w:szCs w:val="24"/>
        </w:rPr>
        <w:t xml:space="preserve">                                                               </w:t>
      </w:r>
      <w:r>
        <w:rPr>
          <w:rFonts w:ascii="Century Gothic" w:hAnsi="Century Gothic"/>
          <w:noProof/>
          <w:sz w:val="24"/>
          <w:szCs w:val="24"/>
        </w:rPr>
        <w:drawing>
          <wp:inline distT="0" distB="0" distL="0" distR="0" wp14:anchorId="21718168" wp14:editId="06D5A7FE">
            <wp:extent cx="1284790" cy="1284790"/>
            <wp:effectExtent l="0" t="0" r="0" b="0"/>
            <wp:docPr id="867374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74503" name="Picture 8673745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2284" cy="1292284"/>
                    </a:xfrm>
                    <a:prstGeom prst="rect">
                      <a:avLst/>
                    </a:prstGeom>
                  </pic:spPr>
                </pic:pic>
              </a:graphicData>
            </a:graphic>
          </wp:inline>
        </w:drawing>
      </w:r>
    </w:p>
    <w:p w14:paraId="0DADB2C0" w14:textId="05BF5220" w:rsidR="001477F7" w:rsidRPr="001477F7" w:rsidRDefault="00975D8B" w:rsidP="001477F7">
      <w:pPr>
        <w:pStyle w:val="Heading5"/>
        <w:spacing w:before="467"/>
        <w:ind w:right="1"/>
        <w:rPr>
          <w:rFonts w:ascii="Century Gothic" w:hAnsi="Century Gothic"/>
          <w:b/>
          <w:bCs/>
          <w:color w:val="76923C" w:themeColor="accent3" w:themeShade="BF"/>
          <w:sz w:val="56"/>
          <w:szCs w:val="56"/>
          <w:lang w:val="en-GB"/>
        </w:rPr>
      </w:pPr>
      <w:r>
        <w:rPr>
          <w:rFonts w:ascii="Century Gothic" w:hAnsi="Century Gothic"/>
          <w:b/>
          <w:bCs/>
          <w:color w:val="76923C" w:themeColor="accent3" w:themeShade="BF"/>
          <w:sz w:val="56"/>
          <w:szCs w:val="56"/>
          <w:lang w:val="en-GB"/>
        </w:rPr>
        <w:t>Lesson Observation Protocol</w:t>
      </w:r>
    </w:p>
    <w:p w14:paraId="387717A5" w14:textId="77777777" w:rsidR="00B509AA" w:rsidRPr="00993A38" w:rsidRDefault="00000000">
      <w:pPr>
        <w:pStyle w:val="Heading5"/>
        <w:spacing w:before="467"/>
        <w:ind w:right="1"/>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Document</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pacing w:val="-2"/>
          <w:sz w:val="20"/>
          <w:szCs w:val="20"/>
        </w:rPr>
        <w:t>Control</w:t>
      </w: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6"/>
        <w:gridCol w:w="5199"/>
      </w:tblGrid>
      <w:tr w:rsidR="00993A38" w:rsidRPr="00993A38" w14:paraId="082F2EB6" w14:textId="77777777">
        <w:trPr>
          <w:trHeight w:val="534"/>
        </w:trPr>
        <w:tc>
          <w:tcPr>
            <w:tcW w:w="4256" w:type="dxa"/>
          </w:tcPr>
          <w:p w14:paraId="4BD2F932" w14:textId="77777777" w:rsidR="00B509AA" w:rsidRPr="00993A38" w:rsidRDefault="00000000">
            <w:pPr>
              <w:pStyle w:val="TableParagraph"/>
              <w:spacing w:before="115"/>
              <w:ind w:left="8" w:right="3"/>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Name of </w:t>
            </w:r>
            <w:r w:rsidRPr="00993A38">
              <w:rPr>
                <w:rFonts w:ascii="Century Gothic" w:hAnsi="Century Gothic"/>
                <w:b/>
                <w:bCs/>
                <w:color w:val="76923C" w:themeColor="accent3" w:themeShade="BF"/>
                <w:spacing w:val="-2"/>
                <w:sz w:val="20"/>
                <w:szCs w:val="20"/>
              </w:rPr>
              <w:t>Policy/Procedure</w:t>
            </w:r>
          </w:p>
        </w:tc>
        <w:tc>
          <w:tcPr>
            <w:tcW w:w="5199" w:type="dxa"/>
          </w:tcPr>
          <w:p w14:paraId="77AECE59" w14:textId="20B2B727" w:rsidR="00B509AA" w:rsidRPr="00993A38" w:rsidRDefault="00975D8B">
            <w:pPr>
              <w:pStyle w:val="TableParagraph"/>
              <w:spacing w:before="115"/>
              <w:ind w:left="12" w:right="7"/>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 xml:space="preserve">Lesson Observation Protocol </w:t>
            </w:r>
            <w:r w:rsidR="0027686E">
              <w:rPr>
                <w:rFonts w:ascii="Century Gothic" w:hAnsi="Century Gothic"/>
                <w:b/>
                <w:bCs/>
                <w:color w:val="76923C" w:themeColor="accent3" w:themeShade="BF"/>
                <w:sz w:val="20"/>
                <w:szCs w:val="20"/>
              </w:rPr>
              <w:t xml:space="preserve"> </w:t>
            </w:r>
            <w:r w:rsidR="001477F7">
              <w:rPr>
                <w:rFonts w:ascii="Century Gothic" w:hAnsi="Century Gothic"/>
                <w:b/>
                <w:bCs/>
                <w:color w:val="76923C" w:themeColor="accent3" w:themeShade="BF"/>
                <w:sz w:val="20"/>
                <w:szCs w:val="20"/>
              </w:rPr>
              <w:t xml:space="preserve"> </w:t>
            </w:r>
          </w:p>
        </w:tc>
      </w:tr>
      <w:tr w:rsidR="00993A38" w:rsidRPr="00993A38" w14:paraId="5A743828" w14:textId="77777777" w:rsidTr="00993A38">
        <w:trPr>
          <w:trHeight w:val="414"/>
        </w:trPr>
        <w:tc>
          <w:tcPr>
            <w:tcW w:w="4256" w:type="dxa"/>
          </w:tcPr>
          <w:p w14:paraId="151FB1B2" w14:textId="77777777" w:rsidR="00B509AA" w:rsidRPr="00993A38" w:rsidRDefault="00000000">
            <w:pPr>
              <w:pStyle w:val="TableParagraph"/>
              <w:spacing w:before="118"/>
              <w:ind w:left="8" w:right="5"/>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pacing w:val="-2"/>
                <w:sz w:val="20"/>
                <w:szCs w:val="20"/>
              </w:rPr>
              <w:t>Author</w:t>
            </w:r>
          </w:p>
        </w:tc>
        <w:tc>
          <w:tcPr>
            <w:tcW w:w="5199" w:type="dxa"/>
          </w:tcPr>
          <w:p w14:paraId="7BF0A844" w14:textId="45070C3A" w:rsidR="00B509AA" w:rsidRPr="00993A38" w:rsidRDefault="00A66777">
            <w:pPr>
              <w:pStyle w:val="TableParagraph"/>
              <w:spacing w:before="118" w:line="309" w:lineRule="auto"/>
              <w:ind w:left="2141" w:right="10" w:hanging="1998"/>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Adapted from EPM Model HR Policies</w:t>
            </w:r>
          </w:p>
        </w:tc>
      </w:tr>
      <w:tr w:rsidR="00993A38" w:rsidRPr="00993A38" w14:paraId="7B6ADFFE" w14:textId="77777777">
        <w:trPr>
          <w:trHeight w:val="532"/>
        </w:trPr>
        <w:tc>
          <w:tcPr>
            <w:tcW w:w="4256" w:type="dxa"/>
          </w:tcPr>
          <w:p w14:paraId="379B2F52"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Version </w:t>
            </w:r>
            <w:r w:rsidRPr="00993A38">
              <w:rPr>
                <w:rFonts w:ascii="Century Gothic" w:hAnsi="Century Gothic"/>
                <w:b/>
                <w:bCs/>
                <w:color w:val="76923C" w:themeColor="accent3" w:themeShade="BF"/>
                <w:spacing w:val="-2"/>
                <w:sz w:val="20"/>
                <w:szCs w:val="20"/>
              </w:rPr>
              <w:t>Number</w:t>
            </w:r>
          </w:p>
        </w:tc>
        <w:tc>
          <w:tcPr>
            <w:tcW w:w="5199" w:type="dxa"/>
          </w:tcPr>
          <w:p w14:paraId="57733FFE" w14:textId="01AEC3C9" w:rsidR="00B509AA" w:rsidRPr="00993A38" w:rsidRDefault="00993A38">
            <w:pPr>
              <w:pStyle w:val="TableParagraph"/>
              <w:spacing w:before="115"/>
              <w:ind w:left="12" w:right="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pacing w:val="-10"/>
                <w:sz w:val="20"/>
                <w:szCs w:val="20"/>
              </w:rPr>
              <w:t>1</w:t>
            </w:r>
          </w:p>
        </w:tc>
      </w:tr>
      <w:tr w:rsidR="00993A38" w:rsidRPr="00993A38" w14:paraId="598D9801" w14:textId="77777777">
        <w:trPr>
          <w:trHeight w:val="532"/>
        </w:trPr>
        <w:tc>
          <w:tcPr>
            <w:tcW w:w="4256" w:type="dxa"/>
          </w:tcPr>
          <w:p w14:paraId="4E20029E" w14:textId="77777777" w:rsidR="00B509AA" w:rsidRPr="00993A38" w:rsidRDefault="00000000">
            <w:pPr>
              <w:pStyle w:val="TableParagraph"/>
              <w:spacing w:before="117"/>
              <w:ind w:left="8" w:right="1"/>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Applicable</w:t>
            </w:r>
            <w:r w:rsidRPr="00993A38">
              <w:rPr>
                <w:rFonts w:ascii="Century Gothic" w:hAnsi="Century Gothic"/>
                <w:b/>
                <w:bCs/>
                <w:color w:val="76923C" w:themeColor="accent3" w:themeShade="BF"/>
                <w:spacing w:val="-2"/>
                <w:sz w:val="20"/>
                <w:szCs w:val="20"/>
              </w:rPr>
              <w:t xml:space="preserve"> </w:t>
            </w:r>
            <w:r w:rsidRPr="00993A38">
              <w:rPr>
                <w:rFonts w:ascii="Century Gothic" w:hAnsi="Century Gothic"/>
                <w:b/>
                <w:bCs/>
                <w:color w:val="76923C" w:themeColor="accent3" w:themeShade="BF"/>
                <w:spacing w:val="-5"/>
                <w:sz w:val="20"/>
                <w:szCs w:val="20"/>
              </w:rPr>
              <w:t>to</w:t>
            </w:r>
          </w:p>
        </w:tc>
        <w:tc>
          <w:tcPr>
            <w:tcW w:w="5199" w:type="dxa"/>
          </w:tcPr>
          <w:p w14:paraId="3D113E3E" w14:textId="00BECE39" w:rsidR="00B509AA" w:rsidRPr="00993A38" w:rsidRDefault="00000000">
            <w:pPr>
              <w:pStyle w:val="TableParagraph"/>
              <w:spacing w:before="117"/>
              <w:ind w:left="12" w:right="1"/>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All</w:t>
            </w:r>
            <w:r w:rsidRPr="00993A38">
              <w:rPr>
                <w:rFonts w:ascii="Century Gothic" w:hAnsi="Century Gothic"/>
                <w:b/>
                <w:bCs/>
                <w:color w:val="76923C" w:themeColor="accent3" w:themeShade="BF"/>
                <w:spacing w:val="-1"/>
                <w:sz w:val="20"/>
                <w:szCs w:val="20"/>
              </w:rPr>
              <w:t xml:space="preserve"> </w:t>
            </w:r>
            <w:r w:rsidR="00993A38">
              <w:rPr>
                <w:rFonts w:ascii="Century Gothic" w:hAnsi="Century Gothic"/>
                <w:b/>
                <w:bCs/>
                <w:color w:val="76923C" w:themeColor="accent3" w:themeShade="BF"/>
                <w:sz w:val="20"/>
                <w:szCs w:val="20"/>
              </w:rPr>
              <w:t>ACT Multi Academy Trust Schools</w:t>
            </w:r>
          </w:p>
        </w:tc>
      </w:tr>
      <w:tr w:rsidR="00993A38" w:rsidRPr="00993A38" w14:paraId="61A875BD" w14:textId="77777777">
        <w:trPr>
          <w:trHeight w:val="530"/>
        </w:trPr>
        <w:tc>
          <w:tcPr>
            <w:tcW w:w="4256" w:type="dxa"/>
          </w:tcPr>
          <w:p w14:paraId="280D4325"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Approved </w:t>
            </w:r>
            <w:r w:rsidRPr="00993A38">
              <w:rPr>
                <w:rFonts w:ascii="Century Gothic" w:hAnsi="Century Gothic"/>
                <w:b/>
                <w:bCs/>
                <w:color w:val="76923C" w:themeColor="accent3" w:themeShade="BF"/>
                <w:spacing w:val="-5"/>
                <w:sz w:val="20"/>
                <w:szCs w:val="20"/>
              </w:rPr>
              <w:t>by</w:t>
            </w:r>
          </w:p>
        </w:tc>
        <w:tc>
          <w:tcPr>
            <w:tcW w:w="5199" w:type="dxa"/>
          </w:tcPr>
          <w:p w14:paraId="1FD5A1AF" w14:textId="1FEADD01" w:rsidR="00B509AA" w:rsidRPr="00993A38" w:rsidRDefault="00993A38">
            <w:pPr>
              <w:pStyle w:val="TableParagraph"/>
              <w:spacing w:before="115"/>
              <w:ind w:left="12" w:right="7"/>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Trust Board</w:t>
            </w:r>
          </w:p>
        </w:tc>
      </w:tr>
      <w:tr w:rsidR="00993A38" w:rsidRPr="00993A38" w14:paraId="5889557C" w14:textId="77777777">
        <w:trPr>
          <w:trHeight w:val="534"/>
        </w:trPr>
        <w:tc>
          <w:tcPr>
            <w:tcW w:w="4256" w:type="dxa"/>
          </w:tcPr>
          <w:p w14:paraId="16B9B239" w14:textId="77777777" w:rsidR="00B509AA" w:rsidRPr="00993A38" w:rsidRDefault="00000000">
            <w:pPr>
              <w:pStyle w:val="TableParagraph"/>
              <w:spacing w:before="117"/>
              <w:ind w:left="8" w:right="2"/>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Approved </w:t>
            </w:r>
            <w:r w:rsidRPr="00993A38">
              <w:rPr>
                <w:rFonts w:ascii="Century Gothic" w:hAnsi="Century Gothic"/>
                <w:b/>
                <w:bCs/>
                <w:color w:val="76923C" w:themeColor="accent3" w:themeShade="BF"/>
                <w:spacing w:val="-5"/>
                <w:sz w:val="20"/>
                <w:szCs w:val="20"/>
              </w:rPr>
              <w:t>on:</w:t>
            </w:r>
          </w:p>
        </w:tc>
        <w:tc>
          <w:tcPr>
            <w:tcW w:w="5199" w:type="dxa"/>
          </w:tcPr>
          <w:p w14:paraId="6CF6F106" w14:textId="622F5E69" w:rsidR="00B509AA" w:rsidRPr="00993A38" w:rsidRDefault="00A66777">
            <w:pPr>
              <w:pStyle w:val="TableParagraph"/>
              <w:spacing w:before="117"/>
              <w:ind w:left="1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December 2023</w:t>
            </w:r>
          </w:p>
        </w:tc>
      </w:tr>
      <w:tr w:rsidR="00993A38" w:rsidRPr="00993A38" w14:paraId="00D60B9D" w14:textId="77777777">
        <w:trPr>
          <w:trHeight w:val="530"/>
        </w:trPr>
        <w:tc>
          <w:tcPr>
            <w:tcW w:w="4256" w:type="dxa"/>
          </w:tcPr>
          <w:p w14:paraId="27A15BE0"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Review</w:t>
            </w:r>
            <w:r w:rsidRPr="00993A38">
              <w:rPr>
                <w:rFonts w:ascii="Century Gothic" w:hAnsi="Century Gothic"/>
                <w:b/>
                <w:bCs/>
                <w:color w:val="76923C" w:themeColor="accent3" w:themeShade="BF"/>
                <w:spacing w:val="-4"/>
                <w:sz w:val="20"/>
                <w:szCs w:val="20"/>
              </w:rPr>
              <w:t xml:space="preserve"> </w:t>
            </w:r>
            <w:r w:rsidRPr="00993A38">
              <w:rPr>
                <w:rFonts w:ascii="Century Gothic" w:hAnsi="Century Gothic"/>
                <w:b/>
                <w:bCs/>
                <w:color w:val="76923C" w:themeColor="accent3" w:themeShade="BF"/>
                <w:spacing w:val="-2"/>
                <w:sz w:val="20"/>
                <w:szCs w:val="20"/>
              </w:rPr>
              <w:t>Cycle:</w:t>
            </w:r>
          </w:p>
        </w:tc>
        <w:tc>
          <w:tcPr>
            <w:tcW w:w="5199" w:type="dxa"/>
          </w:tcPr>
          <w:p w14:paraId="744E7471" w14:textId="3FF49965" w:rsidR="00B509AA" w:rsidRPr="00993A38" w:rsidRDefault="00975D8B">
            <w:pPr>
              <w:pStyle w:val="TableParagraph"/>
              <w:spacing w:before="115"/>
              <w:ind w:left="12" w:right="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 xml:space="preserve">3 years </w:t>
            </w:r>
          </w:p>
        </w:tc>
      </w:tr>
      <w:tr w:rsidR="00993A38" w:rsidRPr="00993A38" w14:paraId="21D7E495" w14:textId="77777777">
        <w:trPr>
          <w:trHeight w:val="532"/>
        </w:trPr>
        <w:tc>
          <w:tcPr>
            <w:tcW w:w="4256" w:type="dxa"/>
          </w:tcPr>
          <w:p w14:paraId="2E88438D" w14:textId="77777777" w:rsidR="00B509AA" w:rsidRPr="00993A38" w:rsidRDefault="00000000">
            <w:pPr>
              <w:pStyle w:val="TableParagraph"/>
              <w:spacing w:before="117"/>
              <w:ind w:left="8" w:right="2"/>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Date of Next</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pacing w:val="-2"/>
                <w:sz w:val="20"/>
                <w:szCs w:val="20"/>
              </w:rPr>
              <w:t>Review:</w:t>
            </w:r>
          </w:p>
        </w:tc>
        <w:tc>
          <w:tcPr>
            <w:tcW w:w="5199" w:type="dxa"/>
          </w:tcPr>
          <w:p w14:paraId="3C9456EF" w14:textId="0D1132F7" w:rsidR="00B509AA" w:rsidRPr="00993A38" w:rsidRDefault="00A66777">
            <w:pPr>
              <w:pStyle w:val="TableParagraph"/>
              <w:spacing w:before="117"/>
              <w:ind w:left="1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December 202</w:t>
            </w:r>
            <w:r w:rsidR="00975D8B">
              <w:rPr>
                <w:rFonts w:ascii="Century Gothic" w:hAnsi="Century Gothic"/>
                <w:b/>
                <w:bCs/>
                <w:color w:val="76923C" w:themeColor="accent3" w:themeShade="BF"/>
                <w:sz w:val="20"/>
                <w:szCs w:val="20"/>
              </w:rPr>
              <w:t>6</w:t>
            </w:r>
          </w:p>
        </w:tc>
      </w:tr>
      <w:tr w:rsidR="00993A38" w:rsidRPr="00993A38" w14:paraId="2CABB8E4" w14:textId="77777777">
        <w:trPr>
          <w:trHeight w:val="530"/>
        </w:trPr>
        <w:tc>
          <w:tcPr>
            <w:tcW w:w="4256" w:type="dxa"/>
          </w:tcPr>
          <w:p w14:paraId="7268EA83"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To</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be</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published</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on</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 xml:space="preserve">website </w:t>
            </w:r>
            <w:r w:rsidRPr="00993A38">
              <w:rPr>
                <w:rFonts w:ascii="Century Gothic" w:hAnsi="Century Gothic"/>
                <w:b/>
                <w:bCs/>
                <w:color w:val="76923C" w:themeColor="accent3" w:themeShade="BF"/>
                <w:spacing w:val="-2"/>
                <w:sz w:val="20"/>
                <w:szCs w:val="20"/>
              </w:rPr>
              <w:t>(yes/no)</w:t>
            </w:r>
          </w:p>
        </w:tc>
        <w:tc>
          <w:tcPr>
            <w:tcW w:w="5199" w:type="dxa"/>
          </w:tcPr>
          <w:p w14:paraId="3DF9A13F" w14:textId="29D727FA" w:rsidR="00B509AA" w:rsidRPr="00993A38" w:rsidRDefault="00975D8B">
            <w:pPr>
              <w:pStyle w:val="TableParagraph"/>
              <w:spacing w:before="115"/>
              <w:ind w:left="12" w:right="1"/>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pacing w:val="-5"/>
                <w:sz w:val="20"/>
                <w:szCs w:val="20"/>
              </w:rPr>
              <w:t>No</w:t>
            </w:r>
          </w:p>
        </w:tc>
      </w:tr>
    </w:tbl>
    <w:p w14:paraId="59C7A07D" w14:textId="77777777" w:rsidR="00B509AA" w:rsidRDefault="00B509AA">
      <w:pPr>
        <w:pStyle w:val="BodyText"/>
        <w:spacing w:before="213"/>
        <w:ind w:left="0" w:firstLine="0"/>
        <w:rPr>
          <w:rFonts w:ascii="Gill Sans MT"/>
          <w:sz w:val="24"/>
        </w:rPr>
      </w:pPr>
    </w:p>
    <w:p w14:paraId="4C9D7D6B" w14:textId="77777777" w:rsidR="00B509AA" w:rsidRDefault="00B509AA">
      <w:pPr>
        <w:sectPr w:rsidR="00B509AA" w:rsidSect="0047029D">
          <w:footerReference w:type="default" r:id="rId8"/>
          <w:headerReference w:type="first" r:id="rId9"/>
          <w:footerReference w:type="first" r:id="rId10"/>
          <w:pgSz w:w="11910" w:h="16840"/>
          <w:pgMar w:top="720" w:right="720" w:bottom="720" w:left="720" w:header="0" w:footer="454" w:gutter="0"/>
          <w:pgNumType w:start="2"/>
          <w:cols w:space="720"/>
          <w:titlePg/>
          <w:docGrid w:linePitch="299"/>
        </w:sectPr>
      </w:pPr>
    </w:p>
    <w:p w14:paraId="5239F998" w14:textId="5503EAFE" w:rsidR="00975D8B" w:rsidRPr="00975D8B" w:rsidRDefault="00975D8B" w:rsidP="00975D8B">
      <w:pPr>
        <w:widowControl/>
        <w:tabs>
          <w:tab w:val="left" w:pos="284"/>
          <w:tab w:val="left" w:pos="567"/>
          <w:tab w:val="left" w:pos="851"/>
          <w:tab w:val="left" w:pos="6804"/>
        </w:tabs>
        <w:autoSpaceDE/>
        <w:autoSpaceDN/>
        <w:spacing w:after="180" w:line="280" w:lineRule="exact"/>
        <w:ind w:left="568" w:hanging="284"/>
        <w:rPr>
          <w:rFonts w:ascii="Century Gothic" w:eastAsia="Calibri" w:hAnsi="Century Gothic"/>
          <w:b/>
          <w:bCs/>
          <w:color w:val="538135"/>
          <w:sz w:val="24"/>
          <w:szCs w:val="24"/>
          <w:lang w:val="en-GB"/>
        </w:rPr>
      </w:pPr>
      <w:r w:rsidRPr="00975D8B">
        <w:rPr>
          <w:rFonts w:ascii="Century Gothic" w:eastAsia="Calibri" w:hAnsi="Century Gothic"/>
          <w:b/>
          <w:bCs/>
          <w:color w:val="538135"/>
          <w:sz w:val="24"/>
          <w:szCs w:val="24"/>
          <w:lang w:val="en-GB"/>
        </w:rPr>
        <w:lastRenderedPageBreak/>
        <w:t xml:space="preserve">Lesson Observation Protocol </w:t>
      </w:r>
    </w:p>
    <w:p w14:paraId="15292C2A"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568" w:hanging="284"/>
        <w:rPr>
          <w:rFonts w:ascii="Century Gothic" w:eastAsia="Calibri" w:hAnsi="Century Gothic"/>
          <w:color w:val="538135"/>
          <w:sz w:val="21"/>
          <w:szCs w:val="20"/>
          <w:lang w:val="en-GB"/>
        </w:rPr>
      </w:pPr>
      <w:r w:rsidRPr="00975D8B">
        <w:rPr>
          <w:rFonts w:ascii="Century Gothic" w:eastAsia="Calibri" w:hAnsi="Century Gothic"/>
          <w:b/>
          <w:bCs/>
          <w:color w:val="538135"/>
          <w:sz w:val="21"/>
          <w:szCs w:val="20"/>
          <w:lang w:val="en-GB"/>
        </w:rPr>
        <w:t>INTRODUCTION</w:t>
      </w:r>
      <w:r w:rsidRPr="00975D8B">
        <w:rPr>
          <w:rFonts w:ascii="Century Gothic" w:eastAsia="Calibri" w:hAnsi="Century Gothic"/>
          <w:color w:val="538135"/>
          <w:sz w:val="21"/>
          <w:szCs w:val="20"/>
          <w:lang w:val="en-GB"/>
        </w:rPr>
        <w:t xml:space="preserve"> </w:t>
      </w:r>
    </w:p>
    <w:p w14:paraId="679008F8"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ab/>
        <w:t xml:space="preserve">This governing body is committed to ensuring that classroom observation is developmental and supportive and that those involved in the process will: carry out the role with professionalism, integrity and courtesy; seek to reach agreement in advance on how classroom observations are to be carried out; evaluate objectively; report accurately and fairly; and respect the confidentiality of the information gained. </w:t>
      </w:r>
    </w:p>
    <w:p w14:paraId="1BB4F766"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ab/>
      </w:r>
      <w:r w:rsidRPr="00975D8B">
        <w:rPr>
          <w:rFonts w:ascii="Century Gothic" w:eastAsia="Calibri" w:hAnsi="Century Gothic"/>
          <w:b/>
          <w:bCs/>
          <w:color w:val="538135"/>
          <w:sz w:val="21"/>
          <w:szCs w:val="20"/>
          <w:lang w:val="en-GB"/>
        </w:rPr>
        <w:t>PLANNING AND PREPARING FOR OBSERVATION</w:t>
      </w:r>
      <w:r w:rsidRPr="00975D8B">
        <w:rPr>
          <w:rFonts w:ascii="Century Gothic" w:eastAsia="Calibri" w:hAnsi="Century Gothic"/>
          <w:color w:val="538135"/>
          <w:sz w:val="21"/>
          <w:szCs w:val="20"/>
          <w:lang w:val="en-GB"/>
        </w:rPr>
        <w:t xml:space="preserve"> </w:t>
      </w:r>
    </w:p>
    <w:p w14:paraId="0883CDB7"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ab/>
        <w:t xml:space="preserve">In keeping with the school governing body’s commitment to supportive and developmental classroom observation the head teacher will: </w:t>
      </w:r>
    </w:p>
    <w:p w14:paraId="437787CC" w14:textId="77777777" w:rsidR="00975D8B" w:rsidRPr="00975D8B" w:rsidRDefault="00975D8B" w:rsidP="00975D8B">
      <w:pPr>
        <w:widowControl/>
        <w:numPr>
          <w:ilvl w:val="0"/>
          <w:numId w:val="27"/>
        </w:numPr>
        <w:tabs>
          <w:tab w:val="left" w:pos="284"/>
          <w:tab w:val="left" w:pos="567"/>
          <w:tab w:val="left" w:pos="851"/>
          <w:tab w:val="left" w:pos="6804"/>
        </w:tabs>
        <w:autoSpaceDE/>
        <w:autoSpaceDN/>
        <w:spacing w:after="180" w:line="280" w:lineRule="exact"/>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 xml:space="preserve">consult teachers on the pattern of classroom observation which they can expect annually and seek agreement with teachers and union representatives on these arrangements; </w:t>
      </w:r>
    </w:p>
    <w:p w14:paraId="5BA17E4A" w14:textId="77777777" w:rsidR="00975D8B" w:rsidRPr="00975D8B" w:rsidRDefault="00975D8B" w:rsidP="00975D8B">
      <w:pPr>
        <w:widowControl/>
        <w:numPr>
          <w:ilvl w:val="0"/>
          <w:numId w:val="27"/>
        </w:numPr>
        <w:tabs>
          <w:tab w:val="left" w:pos="284"/>
          <w:tab w:val="left" w:pos="567"/>
          <w:tab w:val="left" w:pos="851"/>
          <w:tab w:val="left" w:pos="6804"/>
        </w:tabs>
        <w:autoSpaceDE/>
        <w:autoSpaceDN/>
        <w:spacing w:after="180" w:line="280" w:lineRule="exact"/>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 xml:space="preserve">ensure that those being observed for all purposes will be notified at least five working days in advance; </w:t>
      </w:r>
    </w:p>
    <w:p w14:paraId="5D76CD46" w14:textId="77777777" w:rsidR="00975D8B" w:rsidRPr="00975D8B" w:rsidRDefault="00975D8B" w:rsidP="00975D8B">
      <w:pPr>
        <w:widowControl/>
        <w:numPr>
          <w:ilvl w:val="0"/>
          <w:numId w:val="27"/>
        </w:numPr>
        <w:tabs>
          <w:tab w:val="left" w:pos="284"/>
          <w:tab w:val="left" w:pos="567"/>
          <w:tab w:val="left" w:pos="851"/>
          <w:tab w:val="left" w:pos="6804"/>
        </w:tabs>
        <w:autoSpaceDE/>
        <w:autoSpaceDN/>
        <w:spacing w:after="180" w:line="280" w:lineRule="exact"/>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 xml:space="preserve">arrange, as far as possible, for all observations to take place at a time agreed between the teacher and the observer; </w:t>
      </w:r>
    </w:p>
    <w:p w14:paraId="31ADE1F4" w14:textId="77777777" w:rsidR="00975D8B" w:rsidRPr="00975D8B" w:rsidRDefault="00975D8B" w:rsidP="00975D8B">
      <w:pPr>
        <w:widowControl/>
        <w:numPr>
          <w:ilvl w:val="0"/>
          <w:numId w:val="27"/>
        </w:numPr>
        <w:tabs>
          <w:tab w:val="left" w:pos="284"/>
          <w:tab w:val="left" w:pos="567"/>
          <w:tab w:val="left" w:pos="851"/>
          <w:tab w:val="left" w:pos="6804"/>
        </w:tabs>
        <w:autoSpaceDE/>
        <w:autoSpaceDN/>
        <w:spacing w:after="180" w:line="280" w:lineRule="exact"/>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 xml:space="preserve">ensure that there is a reasonable amount of time between classroom observations, irrespective of the purpose of those observations; </w:t>
      </w:r>
    </w:p>
    <w:p w14:paraId="76C21A37" w14:textId="77777777" w:rsidR="00975D8B" w:rsidRPr="00975D8B" w:rsidRDefault="00975D8B" w:rsidP="00975D8B">
      <w:pPr>
        <w:widowControl/>
        <w:numPr>
          <w:ilvl w:val="0"/>
          <w:numId w:val="27"/>
        </w:numPr>
        <w:tabs>
          <w:tab w:val="left" w:pos="284"/>
          <w:tab w:val="left" w:pos="567"/>
          <w:tab w:val="left" w:pos="851"/>
          <w:tab w:val="left" w:pos="6804"/>
        </w:tabs>
        <w:autoSpaceDE/>
        <w:autoSpaceDN/>
        <w:spacing w:after="180" w:line="280" w:lineRule="exact"/>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 xml:space="preserve">ensure that classroom observation will be undertaken solely by persons with qualified teacher status (QTS) and the appropriate training and professional skills to undertake observation and to provide constructive oral and written feedback and support, in the context of professional dialogue between colleagues. </w:t>
      </w:r>
    </w:p>
    <w:p w14:paraId="0F74A240"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ab/>
        <w:t xml:space="preserve">Planning for observation will take place at the start of the appraisal/performance management cycle and will include details of: </w:t>
      </w:r>
    </w:p>
    <w:p w14:paraId="088124E1" w14:textId="77777777" w:rsidR="00975D8B" w:rsidRPr="00975D8B" w:rsidRDefault="00975D8B" w:rsidP="00975D8B">
      <w:pPr>
        <w:widowControl/>
        <w:numPr>
          <w:ilvl w:val="0"/>
          <w:numId w:val="28"/>
        </w:numPr>
        <w:tabs>
          <w:tab w:val="left" w:pos="284"/>
          <w:tab w:val="left" w:pos="567"/>
          <w:tab w:val="left" w:pos="851"/>
          <w:tab w:val="left" w:pos="6804"/>
        </w:tabs>
        <w:autoSpaceDE/>
        <w:autoSpaceDN/>
        <w:spacing w:after="180" w:line="280" w:lineRule="exact"/>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 xml:space="preserve">the amount of observation; </w:t>
      </w:r>
      <w:r w:rsidRPr="00975D8B">
        <w:rPr>
          <w:rFonts w:ascii="Century Gothic" w:eastAsia="Calibri" w:hAnsi="Century Gothic"/>
          <w:color w:val="538135"/>
          <w:sz w:val="21"/>
          <w:szCs w:val="20"/>
          <w:lang w:val="en-GB"/>
        </w:rPr>
        <w:tab/>
      </w:r>
    </w:p>
    <w:p w14:paraId="5D7084FB" w14:textId="77777777" w:rsidR="00975D8B" w:rsidRPr="00975D8B" w:rsidRDefault="00975D8B" w:rsidP="00975D8B">
      <w:pPr>
        <w:widowControl/>
        <w:numPr>
          <w:ilvl w:val="0"/>
          <w:numId w:val="28"/>
        </w:numPr>
        <w:tabs>
          <w:tab w:val="left" w:pos="284"/>
          <w:tab w:val="left" w:pos="567"/>
          <w:tab w:val="left" w:pos="851"/>
          <w:tab w:val="left" w:pos="6804"/>
        </w:tabs>
        <w:autoSpaceDE/>
        <w:autoSpaceDN/>
        <w:spacing w:after="180" w:line="280" w:lineRule="exact"/>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 xml:space="preserve">the focus of the observation; </w:t>
      </w:r>
    </w:p>
    <w:p w14:paraId="40AA88B2" w14:textId="77777777" w:rsidR="00975D8B" w:rsidRPr="00975D8B" w:rsidRDefault="00975D8B" w:rsidP="00975D8B">
      <w:pPr>
        <w:widowControl/>
        <w:numPr>
          <w:ilvl w:val="0"/>
          <w:numId w:val="28"/>
        </w:numPr>
        <w:tabs>
          <w:tab w:val="left" w:pos="284"/>
          <w:tab w:val="left" w:pos="567"/>
          <w:tab w:val="left" w:pos="851"/>
          <w:tab w:val="left" w:pos="6804"/>
        </w:tabs>
        <w:autoSpaceDE/>
        <w:autoSpaceDN/>
        <w:spacing w:after="180" w:line="280" w:lineRule="exact"/>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 xml:space="preserve">the duration of the observation; </w:t>
      </w:r>
    </w:p>
    <w:p w14:paraId="694AE3A3" w14:textId="77777777" w:rsidR="00975D8B" w:rsidRPr="00975D8B" w:rsidRDefault="00975D8B" w:rsidP="00975D8B">
      <w:pPr>
        <w:widowControl/>
        <w:numPr>
          <w:ilvl w:val="0"/>
          <w:numId w:val="28"/>
        </w:numPr>
        <w:tabs>
          <w:tab w:val="left" w:pos="284"/>
          <w:tab w:val="left" w:pos="567"/>
          <w:tab w:val="left" w:pos="851"/>
          <w:tab w:val="left" w:pos="6804"/>
        </w:tabs>
        <w:autoSpaceDE/>
        <w:autoSpaceDN/>
        <w:spacing w:after="180" w:line="280" w:lineRule="exact"/>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 xml:space="preserve">when during the performance management/appraisal cycle the observation will take place; </w:t>
      </w:r>
    </w:p>
    <w:p w14:paraId="790BCF49" w14:textId="77777777" w:rsidR="00975D8B" w:rsidRPr="00975D8B" w:rsidRDefault="00975D8B" w:rsidP="00975D8B">
      <w:pPr>
        <w:widowControl/>
        <w:numPr>
          <w:ilvl w:val="0"/>
          <w:numId w:val="28"/>
        </w:numPr>
        <w:tabs>
          <w:tab w:val="left" w:pos="284"/>
          <w:tab w:val="left" w:pos="567"/>
          <w:tab w:val="left" w:pos="851"/>
          <w:tab w:val="left" w:pos="6804"/>
        </w:tabs>
        <w:autoSpaceDE/>
        <w:autoSpaceDN/>
        <w:spacing w:after="180" w:line="280" w:lineRule="exact"/>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 xml:space="preserve">and who will conduct the observation. </w:t>
      </w:r>
    </w:p>
    <w:p w14:paraId="551C1303"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ab/>
        <w:t xml:space="preserve">In order that classroom observation is kept to a minimum, and to support efforts to deliver the school’s commitment to streamlining data collection and minimising bureaucracy and workload burdens on teachers, the information gathered will be used for multiple purposes, including informing school self-evaluation and school improvement strategies. </w:t>
      </w:r>
    </w:p>
    <w:p w14:paraId="31123EB8" w14:textId="77777777" w:rsid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ab/>
        <w:t xml:space="preserve">This will enable the head teacher to discharge her/his duty to evaluate the standards of teaching and learning and to ensure that proper standards of professional performance are established and maintained. Before any classroom observation is conducted, there will be an opportunity for the reviewer and teacher to meet within directed time in order that the context of the lesson to be observed can be discussed. </w:t>
      </w:r>
    </w:p>
    <w:p w14:paraId="3E4AFC79" w14:textId="77777777" w:rsid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p>
    <w:p w14:paraId="576F50B8"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p>
    <w:p w14:paraId="23FCF083"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r w:rsidRPr="00975D8B">
        <w:rPr>
          <w:rFonts w:ascii="Century Gothic" w:eastAsia="Calibri" w:hAnsi="Century Gothic"/>
          <w:b/>
          <w:bCs/>
          <w:color w:val="538135"/>
          <w:sz w:val="21"/>
          <w:szCs w:val="20"/>
          <w:lang w:val="en-GB"/>
        </w:rPr>
        <w:lastRenderedPageBreak/>
        <w:t>CONDUCTING OBSERVATION</w:t>
      </w:r>
      <w:r w:rsidRPr="00975D8B">
        <w:rPr>
          <w:rFonts w:ascii="Century Gothic" w:eastAsia="Calibri" w:hAnsi="Century Gothic"/>
          <w:color w:val="538135"/>
          <w:sz w:val="21"/>
          <w:szCs w:val="20"/>
          <w:lang w:val="en-GB"/>
        </w:rPr>
        <w:t xml:space="preserve"> </w:t>
      </w:r>
    </w:p>
    <w:p w14:paraId="39A398FF"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ab/>
        <w:t xml:space="preserve">There should be a limit of a total of three observations for all purposes. Under no circumstances shall the total time occupied by all observations exceed three hours per year and the focus and timing must be agreed in the teacher’s performance management planning statement. </w:t>
      </w:r>
    </w:p>
    <w:p w14:paraId="54314C72"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ab/>
        <w:t xml:space="preserve">Neither pupils nor governors will undertake observations (although governors may, by specific agreement with the teacher concerned, visit a lesson to familiarise themselves with their link area). </w:t>
      </w:r>
    </w:p>
    <w:p w14:paraId="024E9B24"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ab/>
      </w:r>
      <w:r w:rsidRPr="00975D8B">
        <w:rPr>
          <w:rFonts w:ascii="Century Gothic" w:eastAsia="Calibri" w:hAnsi="Century Gothic"/>
          <w:b/>
          <w:bCs/>
          <w:color w:val="538135"/>
          <w:sz w:val="21"/>
          <w:szCs w:val="20"/>
          <w:lang w:val="en-GB"/>
        </w:rPr>
        <w:t>FEEDBACK AND RECORDS</w:t>
      </w:r>
      <w:r w:rsidRPr="00975D8B">
        <w:rPr>
          <w:rFonts w:ascii="Century Gothic" w:eastAsia="Calibri" w:hAnsi="Century Gothic"/>
          <w:color w:val="538135"/>
          <w:sz w:val="21"/>
          <w:szCs w:val="20"/>
          <w:lang w:val="en-GB"/>
        </w:rPr>
        <w:t xml:space="preserve"> </w:t>
      </w:r>
    </w:p>
    <w:p w14:paraId="1CA272DF"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ab/>
        <w:t xml:space="preserve">Oral feedback will be given as soon as possible after the observation and no later than the end of the following working day. </w:t>
      </w:r>
    </w:p>
    <w:p w14:paraId="1F1D90BC"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ab/>
        <w:t xml:space="preserve">It will be given during directed time in a suitable, private environment. </w:t>
      </w:r>
    </w:p>
    <w:p w14:paraId="4C463DDC"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ab/>
        <w:t xml:space="preserve">Written feedback will be provided within five working days of the observation taking place. </w:t>
      </w:r>
    </w:p>
    <w:p w14:paraId="3DBFF84A"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ab/>
        <w:t xml:space="preserve">If issues emerged from an observation that were not part of the focus of the observation as recorded in the planning and review statement, these should also be covered in the written feedback and the appropriate action discussed with the teacher. </w:t>
      </w:r>
    </w:p>
    <w:p w14:paraId="08A500C8"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ab/>
        <w:t>The written record of feedback will include the date on which the observation took place, the lesson observed and the length of the observation. The teacher has the right to append written comments on the feedback document.</w:t>
      </w:r>
    </w:p>
    <w:p w14:paraId="3D1BC097"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ab/>
        <w:t xml:space="preserve">No written notes in addition to the written feedback and teacher’s comments will be kept. </w:t>
      </w:r>
    </w:p>
    <w:p w14:paraId="6CB822B7"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ab/>
        <w:t xml:space="preserve">The reviewer will put in written form the conclusions agreed with the reviewee on the outcomes of the classroom observation. </w:t>
      </w:r>
    </w:p>
    <w:p w14:paraId="6F18B9B8"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color w:val="538135"/>
          <w:sz w:val="21"/>
          <w:szCs w:val="20"/>
          <w:lang w:val="en-GB"/>
        </w:rPr>
      </w:pPr>
      <w:r w:rsidRPr="00975D8B">
        <w:rPr>
          <w:rFonts w:ascii="Century Gothic" w:eastAsia="Calibri" w:hAnsi="Century Gothic"/>
          <w:color w:val="538135"/>
          <w:sz w:val="21"/>
          <w:szCs w:val="20"/>
          <w:lang w:val="en-GB"/>
        </w:rPr>
        <w:tab/>
        <w:t xml:space="preserve">Teachers will have access to all written accounts of the observation after their lessons and, if they request, copies will be provided. </w:t>
      </w:r>
    </w:p>
    <w:p w14:paraId="2299AFC5" w14:textId="77777777" w:rsidR="00975D8B" w:rsidRPr="00975D8B" w:rsidRDefault="00975D8B" w:rsidP="00975D8B">
      <w:pPr>
        <w:widowControl/>
        <w:tabs>
          <w:tab w:val="left" w:pos="284"/>
          <w:tab w:val="left" w:pos="567"/>
          <w:tab w:val="left" w:pos="851"/>
          <w:tab w:val="left" w:pos="6804"/>
        </w:tabs>
        <w:autoSpaceDE/>
        <w:autoSpaceDN/>
        <w:spacing w:after="180" w:line="280" w:lineRule="exact"/>
        <w:ind w:left="284" w:hanging="284"/>
        <w:rPr>
          <w:rFonts w:ascii="Century Gothic" w:eastAsia="Calibri" w:hAnsi="Century Gothic"/>
          <w:b/>
          <w:bCs/>
          <w:color w:val="538135"/>
          <w:sz w:val="20"/>
          <w:szCs w:val="20"/>
          <w:lang w:val="en-GB"/>
        </w:rPr>
      </w:pPr>
      <w:r w:rsidRPr="00975D8B">
        <w:rPr>
          <w:rFonts w:ascii="Century Gothic" w:eastAsia="Calibri" w:hAnsi="Century Gothic"/>
          <w:color w:val="538135"/>
          <w:sz w:val="21"/>
          <w:szCs w:val="20"/>
          <w:lang w:val="en-GB"/>
        </w:rPr>
        <w:tab/>
      </w:r>
      <w:r w:rsidRPr="00975D8B">
        <w:rPr>
          <w:rFonts w:ascii="Century Gothic" w:eastAsia="Calibri" w:hAnsi="Century Gothic"/>
          <w:b/>
          <w:bCs/>
          <w:color w:val="538135"/>
          <w:sz w:val="20"/>
          <w:szCs w:val="20"/>
          <w:lang w:val="en-GB"/>
        </w:rPr>
        <w:t xml:space="preserve">CLASSROOM OBSERVATION AND FORMAL CAPABILITY PROCEDURES </w:t>
      </w:r>
    </w:p>
    <w:p w14:paraId="37756CC4" w14:textId="5DCC20AA" w:rsidR="00B509AA" w:rsidRPr="00975D8B" w:rsidRDefault="00975D8B" w:rsidP="00975D8B">
      <w:pPr>
        <w:pStyle w:val="EPMPageHeading"/>
        <w:rPr>
          <w:rFonts w:ascii="Century Gothic" w:hAnsi="Century Gothic"/>
          <w:color w:val="76923C" w:themeColor="accent3" w:themeShade="BF"/>
          <w:sz w:val="20"/>
          <w:szCs w:val="20"/>
        </w:rPr>
      </w:pPr>
      <w:r w:rsidRPr="00975D8B">
        <w:rPr>
          <w:rFonts w:ascii="Century Gothic" w:eastAsia="Calibri" w:hAnsi="Century Gothic"/>
          <w:b w:val="0"/>
          <w:color w:val="538135"/>
          <w:sz w:val="20"/>
          <w:szCs w:val="20"/>
        </w:rPr>
        <w:tab/>
        <w:t>For teachers on a formal capability procedure an important part of the support offered to the teacher will be a clearly defined amount of classroom observation with structured oral and written feedback. The amount of classroom observation will be discussed with the teacher and their union representative who is supporting and</w:t>
      </w:r>
      <w:r>
        <w:rPr>
          <w:rFonts w:ascii="Century Gothic" w:eastAsia="Calibri" w:hAnsi="Century Gothic"/>
          <w:b w:val="0"/>
          <w:color w:val="538135"/>
          <w:sz w:val="20"/>
          <w:szCs w:val="20"/>
        </w:rPr>
        <w:t xml:space="preserve"> </w:t>
      </w:r>
      <w:r w:rsidRPr="00975D8B">
        <w:rPr>
          <w:rFonts w:ascii="Century Gothic" w:eastAsia="Calibri" w:hAnsi="Century Gothic"/>
          <w:b w:val="0"/>
          <w:color w:val="538135"/>
          <w:sz w:val="20"/>
          <w:szCs w:val="20"/>
        </w:rPr>
        <w:t>advising them in the formal process.</w:t>
      </w:r>
    </w:p>
    <w:sectPr w:rsidR="00B509AA" w:rsidRPr="00975D8B" w:rsidSect="0047029D">
      <w:pgSz w:w="11910" w:h="16840"/>
      <w:pgMar w:top="720" w:right="799" w:bottom="1202" w:left="567"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C83C" w14:textId="77777777" w:rsidR="0047029D" w:rsidRDefault="0047029D">
      <w:r>
        <w:separator/>
      </w:r>
    </w:p>
  </w:endnote>
  <w:endnote w:type="continuationSeparator" w:id="0">
    <w:p w14:paraId="2B64D1BD" w14:textId="77777777" w:rsidR="0047029D" w:rsidRDefault="0047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76CD" w14:textId="247550E5" w:rsidR="00B509AA" w:rsidRDefault="00000000">
    <w:pPr>
      <w:pStyle w:val="BodyText"/>
      <w:spacing w:before="0" w:line="14" w:lineRule="auto"/>
      <w:ind w:left="0" w:firstLine="0"/>
      <w:rPr>
        <w:sz w:val="20"/>
      </w:rPr>
    </w:pPr>
    <w:r>
      <w:rPr>
        <w:noProof/>
      </w:rPr>
      <mc:AlternateContent>
        <mc:Choice Requires="wps">
          <w:drawing>
            <wp:anchor distT="0" distB="0" distL="0" distR="0" simplePos="0" relativeHeight="251669504" behindDoc="1" locked="0" layoutInCell="1" allowOverlap="1" wp14:anchorId="51F977FC" wp14:editId="6A7CE9D8">
              <wp:simplePos x="0" y="0"/>
              <wp:positionH relativeFrom="page">
                <wp:posOffset>6815073</wp:posOffset>
              </wp:positionH>
              <wp:positionV relativeFrom="page">
                <wp:posOffset>9906710</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523E181" w14:textId="77777777" w:rsidR="00B509AA" w:rsidRDefault="00000000">
                          <w:pPr>
                            <w:pStyle w:val="BodyText"/>
                            <w:spacing w:before="0" w:line="245" w:lineRule="exact"/>
                            <w:ind w:left="6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1F977FC" id="_x0000_t202" coordsize="21600,21600" o:spt="202" path="m,l,21600r21600,l21600,xe">
              <v:stroke joinstyle="miter"/>
              <v:path gradientshapeok="t" o:connecttype="rect"/>
            </v:shapetype>
            <v:shape id="Textbox 2" o:spid="_x0000_s1026" type="#_x0000_t202" style="position:absolute;margin-left:536.6pt;margin-top:780.05pt;width:18.3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" filled="f" stroked="f">
              <v:textbox inset="0,0,0,0">
                <w:txbxContent>
                  <w:p w14:paraId="5523E181" w14:textId="77777777" w:rsidR="00B509AA" w:rsidRDefault="00000000">
                    <w:pPr>
                      <w:pStyle w:val="BodyText"/>
                      <w:spacing w:before="0" w:line="245" w:lineRule="exact"/>
                      <w:ind w:left="6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9D24" w14:textId="600C4166" w:rsidR="00A66777" w:rsidRPr="00A66777" w:rsidRDefault="00A66777">
    <w:pPr>
      <w:pStyle w:val="Footer"/>
      <w:rPr>
        <w:sz w:val="16"/>
        <w:szCs w:val="16"/>
      </w:rPr>
    </w:pPr>
    <w:r>
      <w:rPr>
        <w:sz w:val="16"/>
        <w:szCs w:val="16"/>
      </w:rPr>
      <w:t xml:space="preserve">ACT Multi Academy Trust </w:t>
    </w:r>
    <w:r w:rsidR="0027686E">
      <w:rPr>
        <w:sz w:val="16"/>
        <w:szCs w:val="16"/>
      </w:rPr>
      <w:t xml:space="preserve">Disciplinary </w:t>
    </w:r>
    <w:proofErr w:type="gramStart"/>
    <w:r w:rsidR="0027686E">
      <w:rPr>
        <w:sz w:val="16"/>
        <w:szCs w:val="16"/>
      </w:rPr>
      <w:t xml:space="preserve">Procedure </w:t>
    </w:r>
    <w:r>
      <w:rPr>
        <w:sz w:val="16"/>
        <w:szCs w:val="16"/>
      </w:rPr>
      <w:t xml:space="preserve"> Policy</w:t>
    </w:r>
    <w:proofErr w:type="gramEnd"/>
    <w:r>
      <w:rPr>
        <w:sz w:val="16"/>
        <w:szCs w:val="16"/>
      </w:rPr>
      <w:t xml:space="preserve"> Dec 2023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9FACC" w14:textId="77777777" w:rsidR="0047029D" w:rsidRDefault="0047029D">
      <w:r>
        <w:separator/>
      </w:r>
    </w:p>
  </w:footnote>
  <w:footnote w:type="continuationSeparator" w:id="0">
    <w:p w14:paraId="2F56102F" w14:textId="77777777" w:rsidR="0047029D" w:rsidRDefault="0047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1417" w14:textId="5B915707" w:rsidR="00A66777" w:rsidRDefault="00A66777" w:rsidP="00A66777">
    <w:pPr>
      <w:pStyle w:val="Header"/>
      <w:jc w:val="center"/>
    </w:pPr>
    <w:r>
      <w:rPr>
        <w:noProof/>
      </w:rPr>
      <w:drawing>
        <wp:inline distT="0" distB="0" distL="0" distR="0" wp14:anchorId="71C481AE" wp14:editId="1AAFDDC2">
          <wp:extent cx="5254906" cy="2512517"/>
          <wp:effectExtent l="95250" t="95250" r="98425" b="783590"/>
          <wp:docPr id="1504988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88651" name="Picture 1504988651"/>
                  <pic:cNvPicPr/>
                </pic:nvPicPr>
                <pic:blipFill>
                  <a:blip r:embed="rId1">
                    <a:extLst>
                      <a:ext uri="{28A0092B-C50C-407E-A947-70E740481C1C}">
                        <a14:useLocalDpi xmlns:a14="http://schemas.microsoft.com/office/drawing/2010/main" val="0"/>
                      </a:ext>
                    </a:extLst>
                  </a:blip>
                  <a:stretch>
                    <a:fillRect/>
                  </a:stretch>
                </pic:blipFill>
                <pic:spPr>
                  <a:xfrm>
                    <a:off x="0" y="0"/>
                    <a:ext cx="5266323" cy="2517976"/>
                  </a:xfrm>
                  <a:prstGeom prst="roundRect">
                    <a:avLst>
                      <a:gd name="adj" fmla="val 4167"/>
                    </a:avLst>
                  </a:prstGeom>
                  <a:solidFill>
                    <a:srgbClr val="FFFFFF"/>
                  </a:solidFill>
                  <a:ln w="76200" cap="sq">
                    <a:solidFill>
                      <a:srgbClr val="9BBB59">
                        <a:lumMod val="75000"/>
                      </a:srgb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688EB0A"/>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rPr>
        <w:color w:val="auto"/>
      </w:rPr>
    </w:lvl>
    <w:lvl w:ilvl="2">
      <w:start w:val="1"/>
      <w:numFmt w:val="decimal"/>
      <w:pStyle w:val="Numberedsubheading2"/>
      <w:lvlText w:val="%1.%2.%3."/>
      <w:lvlJc w:val="left"/>
      <w:pPr>
        <w:ind w:left="2915" w:hanging="504"/>
      </w:pPr>
      <w:rPr>
        <w:color w:val="auto"/>
      </w:rPr>
    </w:lvl>
    <w:lvl w:ilvl="3">
      <w:start w:val="1"/>
      <w:numFmt w:val="decimal"/>
      <w:pStyle w:val="NumberedSubheadingLevel3"/>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904AF3"/>
    <w:multiLevelType w:val="hybridMultilevel"/>
    <w:tmpl w:val="15C471E2"/>
    <w:lvl w:ilvl="0" w:tplc="655634F6">
      <w:start w:val="1"/>
      <w:numFmt w:val="decimal"/>
      <w:lvlText w:val="%1."/>
      <w:lvlJc w:val="left"/>
      <w:pPr>
        <w:ind w:left="9985" w:hanging="720"/>
        <w:jc w:val="left"/>
      </w:pPr>
      <w:rPr>
        <w:rFonts w:ascii="Arial" w:eastAsia="Arial" w:hAnsi="Arial" w:cs="Arial" w:hint="default"/>
        <w:b w:val="0"/>
        <w:bCs w:val="0"/>
        <w:i w:val="0"/>
        <w:iCs w:val="0"/>
        <w:spacing w:val="-1"/>
        <w:w w:val="100"/>
        <w:sz w:val="22"/>
        <w:szCs w:val="22"/>
        <w:lang w:val="en-US" w:eastAsia="en-US" w:bidi="ar-SA"/>
      </w:rPr>
    </w:lvl>
    <w:lvl w:ilvl="1" w:tplc="5252696C">
      <w:numFmt w:val="bullet"/>
      <w:lvlText w:val="•"/>
      <w:lvlJc w:val="left"/>
      <w:pPr>
        <w:ind w:left="10559" w:hanging="720"/>
      </w:pPr>
      <w:rPr>
        <w:rFonts w:hint="default"/>
        <w:lang w:val="en-US" w:eastAsia="en-US" w:bidi="ar-SA"/>
      </w:rPr>
    </w:lvl>
    <w:lvl w:ilvl="2" w:tplc="AB3EECC0">
      <w:numFmt w:val="bullet"/>
      <w:lvlText w:val="•"/>
      <w:lvlJc w:val="left"/>
      <w:pPr>
        <w:ind w:left="11137" w:hanging="720"/>
      </w:pPr>
      <w:rPr>
        <w:rFonts w:hint="default"/>
        <w:lang w:val="en-US" w:eastAsia="en-US" w:bidi="ar-SA"/>
      </w:rPr>
    </w:lvl>
    <w:lvl w:ilvl="3" w:tplc="46963B74">
      <w:numFmt w:val="bullet"/>
      <w:lvlText w:val="•"/>
      <w:lvlJc w:val="left"/>
      <w:pPr>
        <w:ind w:left="11715" w:hanging="720"/>
      </w:pPr>
      <w:rPr>
        <w:rFonts w:hint="default"/>
        <w:lang w:val="en-US" w:eastAsia="en-US" w:bidi="ar-SA"/>
      </w:rPr>
    </w:lvl>
    <w:lvl w:ilvl="4" w:tplc="39783F66">
      <w:numFmt w:val="bullet"/>
      <w:lvlText w:val="•"/>
      <w:lvlJc w:val="left"/>
      <w:pPr>
        <w:ind w:left="12293" w:hanging="720"/>
      </w:pPr>
      <w:rPr>
        <w:rFonts w:hint="default"/>
        <w:lang w:val="en-US" w:eastAsia="en-US" w:bidi="ar-SA"/>
      </w:rPr>
    </w:lvl>
    <w:lvl w:ilvl="5" w:tplc="7A966B1C">
      <w:numFmt w:val="bullet"/>
      <w:lvlText w:val="•"/>
      <w:lvlJc w:val="left"/>
      <w:pPr>
        <w:ind w:left="12871" w:hanging="720"/>
      </w:pPr>
      <w:rPr>
        <w:rFonts w:hint="default"/>
        <w:lang w:val="en-US" w:eastAsia="en-US" w:bidi="ar-SA"/>
      </w:rPr>
    </w:lvl>
    <w:lvl w:ilvl="6" w:tplc="901A9A46">
      <w:numFmt w:val="bullet"/>
      <w:lvlText w:val="•"/>
      <w:lvlJc w:val="left"/>
      <w:pPr>
        <w:ind w:left="13449" w:hanging="720"/>
      </w:pPr>
      <w:rPr>
        <w:rFonts w:hint="default"/>
        <w:lang w:val="en-US" w:eastAsia="en-US" w:bidi="ar-SA"/>
      </w:rPr>
    </w:lvl>
    <w:lvl w:ilvl="7" w:tplc="1568A022">
      <w:numFmt w:val="bullet"/>
      <w:lvlText w:val="•"/>
      <w:lvlJc w:val="left"/>
      <w:pPr>
        <w:ind w:left="14027" w:hanging="720"/>
      </w:pPr>
      <w:rPr>
        <w:rFonts w:hint="default"/>
        <w:lang w:val="en-US" w:eastAsia="en-US" w:bidi="ar-SA"/>
      </w:rPr>
    </w:lvl>
    <w:lvl w:ilvl="8" w:tplc="E7CE8E24">
      <w:numFmt w:val="bullet"/>
      <w:lvlText w:val="•"/>
      <w:lvlJc w:val="left"/>
      <w:pPr>
        <w:ind w:left="14605" w:hanging="720"/>
      </w:pPr>
      <w:rPr>
        <w:rFonts w:hint="default"/>
        <w:lang w:val="en-US" w:eastAsia="en-US" w:bidi="ar-SA"/>
      </w:rPr>
    </w:lvl>
  </w:abstractNum>
  <w:abstractNum w:abstractNumId="2" w15:restartNumberingAfterBreak="0">
    <w:nsid w:val="07E51858"/>
    <w:multiLevelType w:val="hybridMultilevel"/>
    <w:tmpl w:val="57780BBC"/>
    <w:lvl w:ilvl="0" w:tplc="7FBE0B96">
      <w:numFmt w:val="bullet"/>
      <w:lvlText w:val="•"/>
      <w:lvlJc w:val="left"/>
      <w:pPr>
        <w:ind w:left="32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DA1E60A4">
      <w:numFmt w:val="bullet"/>
      <w:lvlText w:val="•"/>
      <w:lvlJc w:val="left"/>
      <w:pPr>
        <w:ind w:left="646" w:hanging="214"/>
      </w:pPr>
      <w:rPr>
        <w:rFonts w:hint="default"/>
        <w:lang w:val="en-US" w:eastAsia="en-US" w:bidi="ar-SA"/>
      </w:rPr>
    </w:lvl>
    <w:lvl w:ilvl="2" w:tplc="F8FECE1C">
      <w:numFmt w:val="bullet"/>
      <w:lvlText w:val="•"/>
      <w:lvlJc w:val="left"/>
      <w:pPr>
        <w:ind w:left="973" w:hanging="214"/>
      </w:pPr>
      <w:rPr>
        <w:rFonts w:hint="default"/>
        <w:lang w:val="en-US" w:eastAsia="en-US" w:bidi="ar-SA"/>
      </w:rPr>
    </w:lvl>
    <w:lvl w:ilvl="3" w:tplc="A19A2C3A">
      <w:numFmt w:val="bullet"/>
      <w:lvlText w:val="•"/>
      <w:lvlJc w:val="left"/>
      <w:pPr>
        <w:ind w:left="1299" w:hanging="214"/>
      </w:pPr>
      <w:rPr>
        <w:rFonts w:hint="default"/>
        <w:lang w:val="en-US" w:eastAsia="en-US" w:bidi="ar-SA"/>
      </w:rPr>
    </w:lvl>
    <w:lvl w:ilvl="4" w:tplc="325C7D3A">
      <w:numFmt w:val="bullet"/>
      <w:lvlText w:val="•"/>
      <w:lvlJc w:val="left"/>
      <w:pPr>
        <w:ind w:left="1626" w:hanging="214"/>
      </w:pPr>
      <w:rPr>
        <w:rFonts w:hint="default"/>
        <w:lang w:val="en-US" w:eastAsia="en-US" w:bidi="ar-SA"/>
      </w:rPr>
    </w:lvl>
    <w:lvl w:ilvl="5" w:tplc="8CE007DA">
      <w:numFmt w:val="bullet"/>
      <w:lvlText w:val="•"/>
      <w:lvlJc w:val="left"/>
      <w:pPr>
        <w:ind w:left="1953" w:hanging="214"/>
      </w:pPr>
      <w:rPr>
        <w:rFonts w:hint="default"/>
        <w:lang w:val="en-US" w:eastAsia="en-US" w:bidi="ar-SA"/>
      </w:rPr>
    </w:lvl>
    <w:lvl w:ilvl="6" w:tplc="AF20130C">
      <w:numFmt w:val="bullet"/>
      <w:lvlText w:val="•"/>
      <w:lvlJc w:val="left"/>
      <w:pPr>
        <w:ind w:left="2279" w:hanging="214"/>
      </w:pPr>
      <w:rPr>
        <w:rFonts w:hint="default"/>
        <w:lang w:val="en-US" w:eastAsia="en-US" w:bidi="ar-SA"/>
      </w:rPr>
    </w:lvl>
    <w:lvl w:ilvl="7" w:tplc="2B3AA418">
      <w:numFmt w:val="bullet"/>
      <w:lvlText w:val="•"/>
      <w:lvlJc w:val="left"/>
      <w:pPr>
        <w:ind w:left="2606" w:hanging="214"/>
      </w:pPr>
      <w:rPr>
        <w:rFonts w:hint="default"/>
        <w:lang w:val="en-US" w:eastAsia="en-US" w:bidi="ar-SA"/>
      </w:rPr>
    </w:lvl>
    <w:lvl w:ilvl="8" w:tplc="D6BEBF0E">
      <w:numFmt w:val="bullet"/>
      <w:lvlText w:val="•"/>
      <w:lvlJc w:val="left"/>
      <w:pPr>
        <w:ind w:left="2932" w:hanging="214"/>
      </w:pPr>
      <w:rPr>
        <w:rFonts w:hint="default"/>
        <w:lang w:val="en-US" w:eastAsia="en-US" w:bidi="ar-SA"/>
      </w:rPr>
    </w:lvl>
  </w:abstractNum>
  <w:abstractNum w:abstractNumId="3" w15:restartNumberingAfterBreak="0">
    <w:nsid w:val="09B509B1"/>
    <w:multiLevelType w:val="hybridMultilevel"/>
    <w:tmpl w:val="DA66F8EC"/>
    <w:lvl w:ilvl="0" w:tplc="24F07C68">
      <w:numFmt w:val="bullet"/>
      <w:lvlText w:val="•"/>
      <w:lvlJc w:val="left"/>
      <w:pPr>
        <w:ind w:left="345"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08340928">
      <w:numFmt w:val="bullet"/>
      <w:lvlText w:val="•"/>
      <w:lvlJc w:val="left"/>
      <w:pPr>
        <w:ind w:left="664" w:hanging="215"/>
      </w:pPr>
      <w:rPr>
        <w:rFonts w:hint="default"/>
        <w:lang w:val="en-US" w:eastAsia="en-US" w:bidi="ar-SA"/>
      </w:rPr>
    </w:lvl>
    <w:lvl w:ilvl="2" w:tplc="B1E094F6">
      <w:numFmt w:val="bullet"/>
      <w:lvlText w:val="•"/>
      <w:lvlJc w:val="left"/>
      <w:pPr>
        <w:ind w:left="989" w:hanging="215"/>
      </w:pPr>
      <w:rPr>
        <w:rFonts w:hint="default"/>
        <w:lang w:val="en-US" w:eastAsia="en-US" w:bidi="ar-SA"/>
      </w:rPr>
    </w:lvl>
    <w:lvl w:ilvl="3" w:tplc="303E356C">
      <w:numFmt w:val="bullet"/>
      <w:lvlText w:val="•"/>
      <w:lvlJc w:val="left"/>
      <w:pPr>
        <w:ind w:left="1313" w:hanging="215"/>
      </w:pPr>
      <w:rPr>
        <w:rFonts w:hint="default"/>
        <w:lang w:val="en-US" w:eastAsia="en-US" w:bidi="ar-SA"/>
      </w:rPr>
    </w:lvl>
    <w:lvl w:ilvl="4" w:tplc="02D02888">
      <w:numFmt w:val="bullet"/>
      <w:lvlText w:val="•"/>
      <w:lvlJc w:val="left"/>
      <w:pPr>
        <w:ind w:left="1638" w:hanging="215"/>
      </w:pPr>
      <w:rPr>
        <w:rFonts w:hint="default"/>
        <w:lang w:val="en-US" w:eastAsia="en-US" w:bidi="ar-SA"/>
      </w:rPr>
    </w:lvl>
    <w:lvl w:ilvl="5" w:tplc="73445544">
      <w:numFmt w:val="bullet"/>
      <w:lvlText w:val="•"/>
      <w:lvlJc w:val="left"/>
      <w:pPr>
        <w:ind w:left="1963" w:hanging="215"/>
      </w:pPr>
      <w:rPr>
        <w:rFonts w:hint="default"/>
        <w:lang w:val="en-US" w:eastAsia="en-US" w:bidi="ar-SA"/>
      </w:rPr>
    </w:lvl>
    <w:lvl w:ilvl="6" w:tplc="6E1A762A">
      <w:numFmt w:val="bullet"/>
      <w:lvlText w:val="•"/>
      <w:lvlJc w:val="left"/>
      <w:pPr>
        <w:ind w:left="2287" w:hanging="215"/>
      </w:pPr>
      <w:rPr>
        <w:rFonts w:hint="default"/>
        <w:lang w:val="en-US" w:eastAsia="en-US" w:bidi="ar-SA"/>
      </w:rPr>
    </w:lvl>
    <w:lvl w:ilvl="7" w:tplc="A40ABAD2">
      <w:numFmt w:val="bullet"/>
      <w:lvlText w:val="•"/>
      <w:lvlJc w:val="left"/>
      <w:pPr>
        <w:ind w:left="2612" w:hanging="215"/>
      </w:pPr>
      <w:rPr>
        <w:rFonts w:hint="default"/>
        <w:lang w:val="en-US" w:eastAsia="en-US" w:bidi="ar-SA"/>
      </w:rPr>
    </w:lvl>
    <w:lvl w:ilvl="8" w:tplc="8ABAA3B6">
      <w:numFmt w:val="bullet"/>
      <w:lvlText w:val="•"/>
      <w:lvlJc w:val="left"/>
      <w:pPr>
        <w:ind w:left="2936" w:hanging="215"/>
      </w:pPr>
      <w:rPr>
        <w:rFonts w:hint="default"/>
        <w:lang w:val="en-US" w:eastAsia="en-US" w:bidi="ar-SA"/>
      </w:rPr>
    </w:lvl>
  </w:abstractNum>
  <w:abstractNum w:abstractNumId="4" w15:restartNumberingAfterBreak="0">
    <w:nsid w:val="0BD528F6"/>
    <w:multiLevelType w:val="hybridMultilevel"/>
    <w:tmpl w:val="418061DC"/>
    <w:lvl w:ilvl="0" w:tplc="A5449646">
      <w:start w:val="10"/>
      <w:numFmt w:val="decimal"/>
      <w:lvlText w:val="%1."/>
      <w:lvlJc w:val="left"/>
      <w:pPr>
        <w:ind w:left="1781" w:hanging="534"/>
        <w:jc w:val="right"/>
      </w:pPr>
      <w:rPr>
        <w:rFonts w:ascii="Arial" w:eastAsia="Arial" w:hAnsi="Arial" w:cs="Arial" w:hint="default"/>
        <w:b/>
        <w:bCs/>
        <w:i w:val="0"/>
        <w:iCs w:val="0"/>
        <w:color w:val="0F4F75"/>
        <w:spacing w:val="0"/>
        <w:w w:val="99"/>
        <w:sz w:val="32"/>
        <w:szCs w:val="32"/>
        <w:lang w:val="en-US" w:eastAsia="en-US" w:bidi="ar-SA"/>
      </w:rPr>
    </w:lvl>
    <w:lvl w:ilvl="1" w:tplc="811EDFC8">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2" w:tplc="804C59E6">
      <w:numFmt w:val="bullet"/>
      <w:lvlText w:val="•"/>
      <w:lvlJc w:val="left"/>
      <w:pPr>
        <w:ind w:left="2834" w:hanging="360"/>
      </w:pPr>
      <w:rPr>
        <w:rFonts w:hint="default"/>
        <w:lang w:val="en-US" w:eastAsia="en-US" w:bidi="ar-SA"/>
      </w:rPr>
    </w:lvl>
    <w:lvl w:ilvl="3" w:tplc="1E8C4D44">
      <w:numFmt w:val="bullet"/>
      <w:lvlText w:val="•"/>
      <w:lvlJc w:val="left"/>
      <w:pPr>
        <w:ind w:left="3868" w:hanging="360"/>
      </w:pPr>
      <w:rPr>
        <w:rFonts w:hint="default"/>
        <w:lang w:val="en-US" w:eastAsia="en-US" w:bidi="ar-SA"/>
      </w:rPr>
    </w:lvl>
    <w:lvl w:ilvl="4" w:tplc="967EF4EE">
      <w:numFmt w:val="bullet"/>
      <w:lvlText w:val="•"/>
      <w:lvlJc w:val="left"/>
      <w:pPr>
        <w:ind w:left="4902" w:hanging="360"/>
      </w:pPr>
      <w:rPr>
        <w:rFonts w:hint="default"/>
        <w:lang w:val="en-US" w:eastAsia="en-US" w:bidi="ar-SA"/>
      </w:rPr>
    </w:lvl>
    <w:lvl w:ilvl="5" w:tplc="EE9A1004">
      <w:numFmt w:val="bullet"/>
      <w:lvlText w:val="•"/>
      <w:lvlJc w:val="left"/>
      <w:pPr>
        <w:ind w:left="5936" w:hanging="360"/>
      </w:pPr>
      <w:rPr>
        <w:rFonts w:hint="default"/>
        <w:lang w:val="en-US" w:eastAsia="en-US" w:bidi="ar-SA"/>
      </w:rPr>
    </w:lvl>
    <w:lvl w:ilvl="6" w:tplc="C64CD0DA">
      <w:numFmt w:val="bullet"/>
      <w:lvlText w:val="•"/>
      <w:lvlJc w:val="left"/>
      <w:pPr>
        <w:ind w:left="6970" w:hanging="360"/>
      </w:pPr>
      <w:rPr>
        <w:rFonts w:hint="default"/>
        <w:lang w:val="en-US" w:eastAsia="en-US" w:bidi="ar-SA"/>
      </w:rPr>
    </w:lvl>
    <w:lvl w:ilvl="7" w:tplc="F80ED584">
      <w:numFmt w:val="bullet"/>
      <w:lvlText w:val="•"/>
      <w:lvlJc w:val="left"/>
      <w:pPr>
        <w:ind w:left="8004" w:hanging="360"/>
      </w:pPr>
      <w:rPr>
        <w:rFonts w:hint="default"/>
        <w:lang w:val="en-US" w:eastAsia="en-US" w:bidi="ar-SA"/>
      </w:rPr>
    </w:lvl>
    <w:lvl w:ilvl="8" w:tplc="BA2A813E">
      <w:numFmt w:val="bullet"/>
      <w:lvlText w:val="•"/>
      <w:lvlJc w:val="left"/>
      <w:pPr>
        <w:ind w:left="9038" w:hanging="360"/>
      </w:pPr>
      <w:rPr>
        <w:rFonts w:hint="default"/>
        <w:lang w:val="en-US" w:eastAsia="en-US" w:bidi="ar-SA"/>
      </w:rPr>
    </w:lvl>
  </w:abstractNum>
  <w:abstractNum w:abstractNumId="5" w15:restartNumberingAfterBreak="0">
    <w:nsid w:val="103D3879"/>
    <w:multiLevelType w:val="hybridMultilevel"/>
    <w:tmpl w:val="5C0CB554"/>
    <w:lvl w:ilvl="0" w:tplc="D9EA7D60">
      <w:numFmt w:val="bullet"/>
      <w:lvlText w:val="•"/>
      <w:lvlJc w:val="left"/>
      <w:pPr>
        <w:ind w:left="218"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69E299CE">
      <w:numFmt w:val="bullet"/>
      <w:lvlText w:val="•"/>
      <w:lvlJc w:val="left"/>
      <w:pPr>
        <w:ind w:left="556" w:hanging="215"/>
      </w:pPr>
      <w:rPr>
        <w:rFonts w:hint="default"/>
        <w:lang w:val="en-US" w:eastAsia="en-US" w:bidi="ar-SA"/>
      </w:rPr>
    </w:lvl>
    <w:lvl w:ilvl="2" w:tplc="06264E04">
      <w:numFmt w:val="bullet"/>
      <w:lvlText w:val="•"/>
      <w:lvlJc w:val="left"/>
      <w:pPr>
        <w:ind w:left="893" w:hanging="215"/>
      </w:pPr>
      <w:rPr>
        <w:rFonts w:hint="default"/>
        <w:lang w:val="en-US" w:eastAsia="en-US" w:bidi="ar-SA"/>
      </w:rPr>
    </w:lvl>
    <w:lvl w:ilvl="3" w:tplc="598E3042">
      <w:numFmt w:val="bullet"/>
      <w:lvlText w:val="•"/>
      <w:lvlJc w:val="left"/>
      <w:pPr>
        <w:ind w:left="1229" w:hanging="215"/>
      </w:pPr>
      <w:rPr>
        <w:rFonts w:hint="default"/>
        <w:lang w:val="en-US" w:eastAsia="en-US" w:bidi="ar-SA"/>
      </w:rPr>
    </w:lvl>
    <w:lvl w:ilvl="4" w:tplc="A6B02EB6">
      <w:numFmt w:val="bullet"/>
      <w:lvlText w:val="•"/>
      <w:lvlJc w:val="left"/>
      <w:pPr>
        <w:ind w:left="1566" w:hanging="215"/>
      </w:pPr>
      <w:rPr>
        <w:rFonts w:hint="default"/>
        <w:lang w:val="en-US" w:eastAsia="en-US" w:bidi="ar-SA"/>
      </w:rPr>
    </w:lvl>
    <w:lvl w:ilvl="5" w:tplc="42926BCC">
      <w:numFmt w:val="bullet"/>
      <w:lvlText w:val="•"/>
      <w:lvlJc w:val="left"/>
      <w:pPr>
        <w:ind w:left="1903" w:hanging="215"/>
      </w:pPr>
      <w:rPr>
        <w:rFonts w:hint="default"/>
        <w:lang w:val="en-US" w:eastAsia="en-US" w:bidi="ar-SA"/>
      </w:rPr>
    </w:lvl>
    <w:lvl w:ilvl="6" w:tplc="DC28A4BE">
      <w:numFmt w:val="bullet"/>
      <w:lvlText w:val="•"/>
      <w:lvlJc w:val="left"/>
      <w:pPr>
        <w:ind w:left="2239" w:hanging="215"/>
      </w:pPr>
      <w:rPr>
        <w:rFonts w:hint="default"/>
        <w:lang w:val="en-US" w:eastAsia="en-US" w:bidi="ar-SA"/>
      </w:rPr>
    </w:lvl>
    <w:lvl w:ilvl="7" w:tplc="8BACC0A6">
      <w:numFmt w:val="bullet"/>
      <w:lvlText w:val="•"/>
      <w:lvlJc w:val="left"/>
      <w:pPr>
        <w:ind w:left="2576" w:hanging="215"/>
      </w:pPr>
      <w:rPr>
        <w:rFonts w:hint="default"/>
        <w:lang w:val="en-US" w:eastAsia="en-US" w:bidi="ar-SA"/>
      </w:rPr>
    </w:lvl>
    <w:lvl w:ilvl="8" w:tplc="46EC4780">
      <w:numFmt w:val="bullet"/>
      <w:lvlText w:val="•"/>
      <w:lvlJc w:val="left"/>
      <w:pPr>
        <w:ind w:left="2912" w:hanging="215"/>
      </w:pPr>
      <w:rPr>
        <w:rFonts w:hint="default"/>
        <w:lang w:val="en-US" w:eastAsia="en-US" w:bidi="ar-SA"/>
      </w:rPr>
    </w:lvl>
  </w:abstractNum>
  <w:abstractNum w:abstractNumId="6" w15:restartNumberingAfterBreak="0">
    <w:nsid w:val="18D7335D"/>
    <w:multiLevelType w:val="hybridMultilevel"/>
    <w:tmpl w:val="5CFC8E36"/>
    <w:lvl w:ilvl="0" w:tplc="20FE0C1A">
      <w:start w:val="1"/>
      <w:numFmt w:val="lowerRoman"/>
      <w:lvlText w:val="(%1)"/>
      <w:lvlJc w:val="left"/>
      <w:pPr>
        <w:ind w:left="3646" w:hanging="704"/>
        <w:jc w:val="left"/>
      </w:pPr>
      <w:rPr>
        <w:rFonts w:ascii="Arial" w:eastAsia="Arial" w:hAnsi="Arial" w:cs="Arial" w:hint="default"/>
        <w:b w:val="0"/>
        <w:bCs w:val="0"/>
        <w:i w:val="0"/>
        <w:iCs w:val="0"/>
        <w:spacing w:val="-2"/>
        <w:w w:val="99"/>
        <w:sz w:val="20"/>
        <w:szCs w:val="20"/>
        <w:lang w:val="en-US" w:eastAsia="en-US" w:bidi="ar-SA"/>
      </w:rPr>
    </w:lvl>
    <w:lvl w:ilvl="1" w:tplc="A06CE438">
      <w:numFmt w:val="bullet"/>
      <w:lvlText w:val="•"/>
      <w:lvlJc w:val="left"/>
      <w:pPr>
        <w:ind w:left="4386" w:hanging="704"/>
      </w:pPr>
      <w:rPr>
        <w:rFonts w:hint="default"/>
        <w:lang w:val="en-US" w:eastAsia="en-US" w:bidi="ar-SA"/>
      </w:rPr>
    </w:lvl>
    <w:lvl w:ilvl="2" w:tplc="E6F2932C">
      <w:numFmt w:val="bullet"/>
      <w:lvlText w:val="•"/>
      <w:lvlJc w:val="left"/>
      <w:pPr>
        <w:ind w:left="5133" w:hanging="704"/>
      </w:pPr>
      <w:rPr>
        <w:rFonts w:hint="default"/>
        <w:lang w:val="en-US" w:eastAsia="en-US" w:bidi="ar-SA"/>
      </w:rPr>
    </w:lvl>
    <w:lvl w:ilvl="3" w:tplc="8056F898">
      <w:numFmt w:val="bullet"/>
      <w:lvlText w:val="•"/>
      <w:lvlJc w:val="left"/>
      <w:pPr>
        <w:ind w:left="5879" w:hanging="704"/>
      </w:pPr>
      <w:rPr>
        <w:rFonts w:hint="default"/>
        <w:lang w:val="en-US" w:eastAsia="en-US" w:bidi="ar-SA"/>
      </w:rPr>
    </w:lvl>
    <w:lvl w:ilvl="4" w:tplc="A9A0D3E0">
      <w:numFmt w:val="bullet"/>
      <w:lvlText w:val="•"/>
      <w:lvlJc w:val="left"/>
      <w:pPr>
        <w:ind w:left="6626" w:hanging="704"/>
      </w:pPr>
      <w:rPr>
        <w:rFonts w:hint="default"/>
        <w:lang w:val="en-US" w:eastAsia="en-US" w:bidi="ar-SA"/>
      </w:rPr>
    </w:lvl>
    <w:lvl w:ilvl="5" w:tplc="EBE09C44">
      <w:numFmt w:val="bullet"/>
      <w:lvlText w:val="•"/>
      <w:lvlJc w:val="left"/>
      <w:pPr>
        <w:ind w:left="7373" w:hanging="704"/>
      </w:pPr>
      <w:rPr>
        <w:rFonts w:hint="default"/>
        <w:lang w:val="en-US" w:eastAsia="en-US" w:bidi="ar-SA"/>
      </w:rPr>
    </w:lvl>
    <w:lvl w:ilvl="6" w:tplc="6A0CD67A">
      <w:numFmt w:val="bullet"/>
      <w:lvlText w:val="•"/>
      <w:lvlJc w:val="left"/>
      <w:pPr>
        <w:ind w:left="8119" w:hanging="704"/>
      </w:pPr>
      <w:rPr>
        <w:rFonts w:hint="default"/>
        <w:lang w:val="en-US" w:eastAsia="en-US" w:bidi="ar-SA"/>
      </w:rPr>
    </w:lvl>
    <w:lvl w:ilvl="7" w:tplc="A24E1C46">
      <w:numFmt w:val="bullet"/>
      <w:lvlText w:val="•"/>
      <w:lvlJc w:val="left"/>
      <w:pPr>
        <w:ind w:left="8866" w:hanging="704"/>
      </w:pPr>
      <w:rPr>
        <w:rFonts w:hint="default"/>
        <w:lang w:val="en-US" w:eastAsia="en-US" w:bidi="ar-SA"/>
      </w:rPr>
    </w:lvl>
    <w:lvl w:ilvl="8" w:tplc="F9C83926">
      <w:numFmt w:val="bullet"/>
      <w:lvlText w:val="•"/>
      <w:lvlJc w:val="left"/>
      <w:pPr>
        <w:ind w:left="9613" w:hanging="704"/>
      </w:pPr>
      <w:rPr>
        <w:rFonts w:hint="default"/>
        <w:lang w:val="en-US" w:eastAsia="en-US" w:bidi="ar-SA"/>
      </w:rPr>
    </w:lvl>
  </w:abstractNum>
  <w:abstractNum w:abstractNumId="7" w15:restartNumberingAfterBreak="0">
    <w:nsid w:val="25945D17"/>
    <w:multiLevelType w:val="hybridMultilevel"/>
    <w:tmpl w:val="2A4AA630"/>
    <w:lvl w:ilvl="0" w:tplc="EF760CA4">
      <w:numFmt w:val="bullet"/>
      <w:lvlText w:val="•"/>
      <w:lvlJc w:val="left"/>
      <w:pPr>
        <w:ind w:left="1651"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63588E10">
      <w:numFmt w:val="bullet"/>
      <w:lvlText w:val=""/>
      <w:lvlJc w:val="left"/>
      <w:pPr>
        <w:ind w:left="2158" w:hanging="360"/>
      </w:pPr>
      <w:rPr>
        <w:rFonts w:ascii="Symbol" w:eastAsia="Symbol" w:hAnsi="Symbol" w:cs="Symbol" w:hint="default"/>
        <w:b w:val="0"/>
        <w:bCs w:val="0"/>
        <w:i w:val="0"/>
        <w:iCs w:val="0"/>
        <w:spacing w:val="0"/>
        <w:w w:val="100"/>
        <w:sz w:val="22"/>
        <w:szCs w:val="22"/>
        <w:lang w:val="en-US" w:eastAsia="en-US" w:bidi="ar-SA"/>
      </w:rPr>
    </w:lvl>
    <w:lvl w:ilvl="2" w:tplc="A36CF9C0">
      <w:numFmt w:val="bullet"/>
      <w:lvlText w:val="•"/>
      <w:lvlJc w:val="left"/>
      <w:pPr>
        <w:ind w:left="3154" w:hanging="360"/>
      </w:pPr>
      <w:rPr>
        <w:rFonts w:hint="default"/>
        <w:lang w:val="en-US" w:eastAsia="en-US" w:bidi="ar-SA"/>
      </w:rPr>
    </w:lvl>
    <w:lvl w:ilvl="3" w:tplc="E5DE3BEE">
      <w:numFmt w:val="bullet"/>
      <w:lvlText w:val="•"/>
      <w:lvlJc w:val="left"/>
      <w:pPr>
        <w:ind w:left="4148" w:hanging="360"/>
      </w:pPr>
      <w:rPr>
        <w:rFonts w:hint="default"/>
        <w:lang w:val="en-US" w:eastAsia="en-US" w:bidi="ar-SA"/>
      </w:rPr>
    </w:lvl>
    <w:lvl w:ilvl="4" w:tplc="A8B019E8">
      <w:numFmt w:val="bullet"/>
      <w:lvlText w:val="•"/>
      <w:lvlJc w:val="left"/>
      <w:pPr>
        <w:ind w:left="5142" w:hanging="360"/>
      </w:pPr>
      <w:rPr>
        <w:rFonts w:hint="default"/>
        <w:lang w:val="en-US" w:eastAsia="en-US" w:bidi="ar-SA"/>
      </w:rPr>
    </w:lvl>
    <w:lvl w:ilvl="5" w:tplc="2FBEF078">
      <w:numFmt w:val="bullet"/>
      <w:lvlText w:val="•"/>
      <w:lvlJc w:val="left"/>
      <w:pPr>
        <w:ind w:left="6136" w:hanging="360"/>
      </w:pPr>
      <w:rPr>
        <w:rFonts w:hint="default"/>
        <w:lang w:val="en-US" w:eastAsia="en-US" w:bidi="ar-SA"/>
      </w:rPr>
    </w:lvl>
    <w:lvl w:ilvl="6" w:tplc="AE3A897E">
      <w:numFmt w:val="bullet"/>
      <w:lvlText w:val="•"/>
      <w:lvlJc w:val="left"/>
      <w:pPr>
        <w:ind w:left="7130" w:hanging="360"/>
      </w:pPr>
      <w:rPr>
        <w:rFonts w:hint="default"/>
        <w:lang w:val="en-US" w:eastAsia="en-US" w:bidi="ar-SA"/>
      </w:rPr>
    </w:lvl>
    <w:lvl w:ilvl="7" w:tplc="0916E916">
      <w:numFmt w:val="bullet"/>
      <w:lvlText w:val="•"/>
      <w:lvlJc w:val="left"/>
      <w:pPr>
        <w:ind w:left="8124" w:hanging="360"/>
      </w:pPr>
      <w:rPr>
        <w:rFonts w:hint="default"/>
        <w:lang w:val="en-US" w:eastAsia="en-US" w:bidi="ar-SA"/>
      </w:rPr>
    </w:lvl>
    <w:lvl w:ilvl="8" w:tplc="B2609D0A">
      <w:numFmt w:val="bullet"/>
      <w:lvlText w:val="•"/>
      <w:lvlJc w:val="left"/>
      <w:pPr>
        <w:ind w:left="9118" w:hanging="360"/>
      </w:pPr>
      <w:rPr>
        <w:rFonts w:hint="default"/>
        <w:lang w:val="en-US" w:eastAsia="en-US" w:bidi="ar-SA"/>
      </w:rPr>
    </w:lvl>
  </w:abstractNum>
  <w:abstractNum w:abstractNumId="8" w15:restartNumberingAfterBreak="0">
    <w:nsid w:val="259C0184"/>
    <w:multiLevelType w:val="hybridMultilevel"/>
    <w:tmpl w:val="AE42C12C"/>
    <w:lvl w:ilvl="0" w:tplc="6BB0DF02">
      <w:start w:val="1"/>
      <w:numFmt w:val="decimal"/>
      <w:lvlText w:val="%1."/>
      <w:lvlJc w:val="left"/>
      <w:pPr>
        <w:ind w:left="376" w:hanging="245"/>
        <w:jc w:val="right"/>
      </w:pPr>
      <w:rPr>
        <w:rFonts w:ascii="Arial" w:eastAsia="Arial" w:hAnsi="Arial" w:cs="Arial" w:hint="default"/>
        <w:b w:val="0"/>
        <w:bCs w:val="0"/>
        <w:i w:val="0"/>
        <w:iCs w:val="0"/>
        <w:spacing w:val="0"/>
        <w:w w:val="100"/>
        <w:sz w:val="22"/>
        <w:szCs w:val="22"/>
        <w:lang w:val="en-US" w:eastAsia="en-US" w:bidi="ar-SA"/>
      </w:rPr>
    </w:lvl>
    <w:lvl w:ilvl="1" w:tplc="0BB45112">
      <w:numFmt w:val="bullet"/>
      <w:lvlText w:val="•"/>
      <w:lvlJc w:val="left"/>
      <w:pPr>
        <w:ind w:left="1452" w:hanging="245"/>
      </w:pPr>
      <w:rPr>
        <w:rFonts w:hint="default"/>
        <w:lang w:val="en-US" w:eastAsia="en-US" w:bidi="ar-SA"/>
      </w:rPr>
    </w:lvl>
    <w:lvl w:ilvl="2" w:tplc="A6827558">
      <w:numFmt w:val="bullet"/>
      <w:lvlText w:val="•"/>
      <w:lvlJc w:val="left"/>
      <w:pPr>
        <w:ind w:left="2525" w:hanging="245"/>
      </w:pPr>
      <w:rPr>
        <w:rFonts w:hint="default"/>
        <w:lang w:val="en-US" w:eastAsia="en-US" w:bidi="ar-SA"/>
      </w:rPr>
    </w:lvl>
    <w:lvl w:ilvl="3" w:tplc="24DC9574">
      <w:numFmt w:val="bullet"/>
      <w:lvlText w:val="•"/>
      <w:lvlJc w:val="left"/>
      <w:pPr>
        <w:ind w:left="3597" w:hanging="245"/>
      </w:pPr>
      <w:rPr>
        <w:rFonts w:hint="default"/>
        <w:lang w:val="en-US" w:eastAsia="en-US" w:bidi="ar-SA"/>
      </w:rPr>
    </w:lvl>
    <w:lvl w:ilvl="4" w:tplc="1662EC6A">
      <w:numFmt w:val="bullet"/>
      <w:lvlText w:val="•"/>
      <w:lvlJc w:val="left"/>
      <w:pPr>
        <w:ind w:left="4670" w:hanging="245"/>
      </w:pPr>
      <w:rPr>
        <w:rFonts w:hint="default"/>
        <w:lang w:val="en-US" w:eastAsia="en-US" w:bidi="ar-SA"/>
      </w:rPr>
    </w:lvl>
    <w:lvl w:ilvl="5" w:tplc="32A407D6">
      <w:numFmt w:val="bullet"/>
      <w:lvlText w:val="•"/>
      <w:lvlJc w:val="left"/>
      <w:pPr>
        <w:ind w:left="5743" w:hanging="245"/>
      </w:pPr>
      <w:rPr>
        <w:rFonts w:hint="default"/>
        <w:lang w:val="en-US" w:eastAsia="en-US" w:bidi="ar-SA"/>
      </w:rPr>
    </w:lvl>
    <w:lvl w:ilvl="6" w:tplc="1C16F2EC">
      <w:numFmt w:val="bullet"/>
      <w:lvlText w:val="•"/>
      <w:lvlJc w:val="left"/>
      <w:pPr>
        <w:ind w:left="6815" w:hanging="245"/>
      </w:pPr>
      <w:rPr>
        <w:rFonts w:hint="default"/>
        <w:lang w:val="en-US" w:eastAsia="en-US" w:bidi="ar-SA"/>
      </w:rPr>
    </w:lvl>
    <w:lvl w:ilvl="7" w:tplc="EFA08C1C">
      <w:numFmt w:val="bullet"/>
      <w:lvlText w:val="•"/>
      <w:lvlJc w:val="left"/>
      <w:pPr>
        <w:ind w:left="7888" w:hanging="245"/>
      </w:pPr>
      <w:rPr>
        <w:rFonts w:hint="default"/>
        <w:lang w:val="en-US" w:eastAsia="en-US" w:bidi="ar-SA"/>
      </w:rPr>
    </w:lvl>
    <w:lvl w:ilvl="8" w:tplc="80A22A52">
      <w:numFmt w:val="bullet"/>
      <w:lvlText w:val="•"/>
      <w:lvlJc w:val="left"/>
      <w:pPr>
        <w:ind w:left="8961" w:hanging="245"/>
      </w:pPr>
      <w:rPr>
        <w:rFonts w:hint="default"/>
        <w:lang w:val="en-US" w:eastAsia="en-US" w:bidi="ar-SA"/>
      </w:rPr>
    </w:lvl>
  </w:abstractNum>
  <w:abstractNum w:abstractNumId="9" w15:restartNumberingAfterBreak="0">
    <w:nsid w:val="2D222C82"/>
    <w:multiLevelType w:val="hybridMultilevel"/>
    <w:tmpl w:val="50BA8886"/>
    <w:lvl w:ilvl="0" w:tplc="1B3C326A">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1" w:tplc="67EEB68E">
      <w:numFmt w:val="bullet"/>
      <w:lvlText w:val="•"/>
      <w:lvlJc w:val="left"/>
      <w:pPr>
        <w:ind w:left="2730" w:hanging="360"/>
      </w:pPr>
      <w:rPr>
        <w:rFonts w:hint="default"/>
        <w:lang w:val="en-US" w:eastAsia="en-US" w:bidi="ar-SA"/>
      </w:rPr>
    </w:lvl>
    <w:lvl w:ilvl="2" w:tplc="0546B314">
      <w:numFmt w:val="bullet"/>
      <w:lvlText w:val="•"/>
      <w:lvlJc w:val="left"/>
      <w:pPr>
        <w:ind w:left="3661" w:hanging="360"/>
      </w:pPr>
      <w:rPr>
        <w:rFonts w:hint="default"/>
        <w:lang w:val="en-US" w:eastAsia="en-US" w:bidi="ar-SA"/>
      </w:rPr>
    </w:lvl>
    <w:lvl w:ilvl="3" w:tplc="751041EA">
      <w:numFmt w:val="bullet"/>
      <w:lvlText w:val="•"/>
      <w:lvlJc w:val="left"/>
      <w:pPr>
        <w:ind w:left="4591" w:hanging="360"/>
      </w:pPr>
      <w:rPr>
        <w:rFonts w:hint="default"/>
        <w:lang w:val="en-US" w:eastAsia="en-US" w:bidi="ar-SA"/>
      </w:rPr>
    </w:lvl>
    <w:lvl w:ilvl="4" w:tplc="36605960">
      <w:numFmt w:val="bullet"/>
      <w:lvlText w:val="•"/>
      <w:lvlJc w:val="left"/>
      <w:pPr>
        <w:ind w:left="5522" w:hanging="360"/>
      </w:pPr>
      <w:rPr>
        <w:rFonts w:hint="default"/>
        <w:lang w:val="en-US" w:eastAsia="en-US" w:bidi="ar-SA"/>
      </w:rPr>
    </w:lvl>
    <w:lvl w:ilvl="5" w:tplc="263C2B50">
      <w:numFmt w:val="bullet"/>
      <w:lvlText w:val="•"/>
      <w:lvlJc w:val="left"/>
      <w:pPr>
        <w:ind w:left="6453" w:hanging="360"/>
      </w:pPr>
      <w:rPr>
        <w:rFonts w:hint="default"/>
        <w:lang w:val="en-US" w:eastAsia="en-US" w:bidi="ar-SA"/>
      </w:rPr>
    </w:lvl>
    <w:lvl w:ilvl="6" w:tplc="2B746580">
      <w:numFmt w:val="bullet"/>
      <w:lvlText w:val="•"/>
      <w:lvlJc w:val="left"/>
      <w:pPr>
        <w:ind w:left="7383" w:hanging="360"/>
      </w:pPr>
      <w:rPr>
        <w:rFonts w:hint="default"/>
        <w:lang w:val="en-US" w:eastAsia="en-US" w:bidi="ar-SA"/>
      </w:rPr>
    </w:lvl>
    <w:lvl w:ilvl="7" w:tplc="7914779A">
      <w:numFmt w:val="bullet"/>
      <w:lvlText w:val="•"/>
      <w:lvlJc w:val="left"/>
      <w:pPr>
        <w:ind w:left="8314" w:hanging="360"/>
      </w:pPr>
      <w:rPr>
        <w:rFonts w:hint="default"/>
        <w:lang w:val="en-US" w:eastAsia="en-US" w:bidi="ar-SA"/>
      </w:rPr>
    </w:lvl>
    <w:lvl w:ilvl="8" w:tplc="B7107A7C">
      <w:numFmt w:val="bullet"/>
      <w:lvlText w:val="•"/>
      <w:lvlJc w:val="left"/>
      <w:pPr>
        <w:ind w:left="9245" w:hanging="360"/>
      </w:pPr>
      <w:rPr>
        <w:rFonts w:hint="default"/>
        <w:lang w:val="en-US" w:eastAsia="en-US" w:bidi="ar-SA"/>
      </w:rPr>
    </w:lvl>
  </w:abstractNum>
  <w:abstractNum w:abstractNumId="10"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616D4"/>
    <w:multiLevelType w:val="hybridMultilevel"/>
    <w:tmpl w:val="057E2D0A"/>
    <w:lvl w:ilvl="0" w:tplc="20A4A532">
      <w:start w:val="1"/>
      <w:numFmt w:val="decimal"/>
      <w:lvlText w:val="%1."/>
      <w:lvlJc w:val="left"/>
      <w:pPr>
        <w:ind w:left="495" w:hanging="389"/>
        <w:jc w:val="left"/>
      </w:pPr>
      <w:rPr>
        <w:rFonts w:ascii="Gill Sans MT" w:eastAsia="Gill Sans MT" w:hAnsi="Gill Sans MT" w:cs="Gill Sans MT" w:hint="default"/>
        <w:b w:val="0"/>
        <w:bCs w:val="0"/>
        <w:i w:val="0"/>
        <w:iCs w:val="0"/>
        <w:spacing w:val="-1"/>
        <w:w w:val="100"/>
        <w:sz w:val="24"/>
        <w:szCs w:val="24"/>
        <w:lang w:val="en-US" w:eastAsia="en-US" w:bidi="ar-SA"/>
      </w:rPr>
    </w:lvl>
    <w:lvl w:ilvl="1" w:tplc="0F548068">
      <w:numFmt w:val="bullet"/>
      <w:lvlText w:val="•"/>
      <w:lvlJc w:val="left"/>
      <w:pPr>
        <w:ind w:left="1012" w:hanging="389"/>
      </w:pPr>
      <w:rPr>
        <w:rFonts w:hint="default"/>
        <w:lang w:val="en-US" w:eastAsia="en-US" w:bidi="ar-SA"/>
      </w:rPr>
    </w:lvl>
    <w:lvl w:ilvl="2" w:tplc="924C0B40">
      <w:numFmt w:val="bullet"/>
      <w:lvlText w:val="•"/>
      <w:lvlJc w:val="left"/>
      <w:pPr>
        <w:ind w:left="1524" w:hanging="389"/>
      </w:pPr>
      <w:rPr>
        <w:rFonts w:hint="default"/>
        <w:lang w:val="en-US" w:eastAsia="en-US" w:bidi="ar-SA"/>
      </w:rPr>
    </w:lvl>
    <w:lvl w:ilvl="3" w:tplc="F3B06BE0">
      <w:numFmt w:val="bullet"/>
      <w:lvlText w:val="•"/>
      <w:lvlJc w:val="left"/>
      <w:pPr>
        <w:ind w:left="2036" w:hanging="389"/>
      </w:pPr>
      <w:rPr>
        <w:rFonts w:hint="default"/>
        <w:lang w:val="en-US" w:eastAsia="en-US" w:bidi="ar-SA"/>
      </w:rPr>
    </w:lvl>
    <w:lvl w:ilvl="4" w:tplc="10FA9762">
      <w:numFmt w:val="bullet"/>
      <w:lvlText w:val="•"/>
      <w:lvlJc w:val="left"/>
      <w:pPr>
        <w:ind w:left="2548" w:hanging="389"/>
      </w:pPr>
      <w:rPr>
        <w:rFonts w:hint="default"/>
        <w:lang w:val="en-US" w:eastAsia="en-US" w:bidi="ar-SA"/>
      </w:rPr>
    </w:lvl>
    <w:lvl w:ilvl="5" w:tplc="208E2814">
      <w:numFmt w:val="bullet"/>
      <w:lvlText w:val="•"/>
      <w:lvlJc w:val="left"/>
      <w:pPr>
        <w:ind w:left="3061" w:hanging="389"/>
      </w:pPr>
      <w:rPr>
        <w:rFonts w:hint="default"/>
        <w:lang w:val="en-US" w:eastAsia="en-US" w:bidi="ar-SA"/>
      </w:rPr>
    </w:lvl>
    <w:lvl w:ilvl="6" w:tplc="01D6E7E0">
      <w:numFmt w:val="bullet"/>
      <w:lvlText w:val="•"/>
      <w:lvlJc w:val="left"/>
      <w:pPr>
        <w:ind w:left="3573" w:hanging="389"/>
      </w:pPr>
      <w:rPr>
        <w:rFonts w:hint="default"/>
        <w:lang w:val="en-US" w:eastAsia="en-US" w:bidi="ar-SA"/>
      </w:rPr>
    </w:lvl>
    <w:lvl w:ilvl="7" w:tplc="FDCE4AEA">
      <w:numFmt w:val="bullet"/>
      <w:lvlText w:val="•"/>
      <w:lvlJc w:val="left"/>
      <w:pPr>
        <w:ind w:left="4085" w:hanging="389"/>
      </w:pPr>
      <w:rPr>
        <w:rFonts w:hint="default"/>
        <w:lang w:val="en-US" w:eastAsia="en-US" w:bidi="ar-SA"/>
      </w:rPr>
    </w:lvl>
    <w:lvl w:ilvl="8" w:tplc="7FC64C82">
      <w:numFmt w:val="bullet"/>
      <w:lvlText w:val="•"/>
      <w:lvlJc w:val="left"/>
      <w:pPr>
        <w:ind w:left="4597" w:hanging="389"/>
      </w:pPr>
      <w:rPr>
        <w:rFonts w:hint="default"/>
        <w:lang w:val="en-US" w:eastAsia="en-US" w:bidi="ar-SA"/>
      </w:rPr>
    </w:lvl>
  </w:abstractNum>
  <w:abstractNum w:abstractNumId="12" w15:restartNumberingAfterBreak="0">
    <w:nsid w:val="40A70CF6"/>
    <w:multiLevelType w:val="multilevel"/>
    <w:tmpl w:val="95BEFDB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800B8"/>
    <w:multiLevelType w:val="hybridMultilevel"/>
    <w:tmpl w:val="5368290A"/>
    <w:lvl w:ilvl="0" w:tplc="B7B06876">
      <w:numFmt w:val="bullet"/>
      <w:lvlText w:val="•"/>
      <w:lvlJc w:val="left"/>
      <w:pPr>
        <w:ind w:left="1644" w:hanging="284"/>
      </w:pPr>
      <w:rPr>
        <w:rFonts w:ascii="Arial" w:eastAsia="Arial" w:hAnsi="Arial" w:cs="Arial" w:hint="default"/>
        <w:b w:val="0"/>
        <w:bCs w:val="0"/>
        <w:i w:val="0"/>
        <w:iCs w:val="0"/>
        <w:spacing w:val="0"/>
        <w:w w:val="100"/>
        <w:sz w:val="22"/>
        <w:szCs w:val="22"/>
        <w:lang w:val="en-US" w:eastAsia="en-US" w:bidi="ar-SA"/>
      </w:rPr>
    </w:lvl>
    <w:lvl w:ilvl="1" w:tplc="D1C2B3F8">
      <w:numFmt w:val="bullet"/>
      <w:lvlText w:val="o"/>
      <w:lvlJc w:val="left"/>
      <w:pPr>
        <w:ind w:left="1930" w:hanging="286"/>
      </w:pPr>
      <w:rPr>
        <w:rFonts w:ascii="Courier New" w:eastAsia="Courier New" w:hAnsi="Courier New" w:cs="Courier New" w:hint="default"/>
        <w:b w:val="0"/>
        <w:bCs w:val="0"/>
        <w:i w:val="0"/>
        <w:iCs w:val="0"/>
        <w:spacing w:val="0"/>
        <w:w w:val="100"/>
        <w:sz w:val="22"/>
        <w:szCs w:val="22"/>
        <w:lang w:val="en-US" w:eastAsia="en-US" w:bidi="ar-SA"/>
      </w:rPr>
    </w:lvl>
    <w:lvl w:ilvl="2" w:tplc="D518A1FE">
      <w:numFmt w:val="bullet"/>
      <w:lvlText w:val="•"/>
      <w:lvlJc w:val="left"/>
      <w:pPr>
        <w:ind w:left="2958" w:hanging="286"/>
      </w:pPr>
      <w:rPr>
        <w:rFonts w:hint="default"/>
        <w:lang w:val="en-US" w:eastAsia="en-US" w:bidi="ar-SA"/>
      </w:rPr>
    </w:lvl>
    <w:lvl w:ilvl="3" w:tplc="3D9CDFCC">
      <w:numFmt w:val="bullet"/>
      <w:lvlText w:val="•"/>
      <w:lvlJc w:val="left"/>
      <w:pPr>
        <w:ind w:left="3976" w:hanging="286"/>
      </w:pPr>
      <w:rPr>
        <w:rFonts w:hint="default"/>
        <w:lang w:val="en-US" w:eastAsia="en-US" w:bidi="ar-SA"/>
      </w:rPr>
    </w:lvl>
    <w:lvl w:ilvl="4" w:tplc="58BA39C0">
      <w:numFmt w:val="bullet"/>
      <w:lvlText w:val="•"/>
      <w:lvlJc w:val="left"/>
      <w:pPr>
        <w:ind w:left="4995" w:hanging="286"/>
      </w:pPr>
      <w:rPr>
        <w:rFonts w:hint="default"/>
        <w:lang w:val="en-US" w:eastAsia="en-US" w:bidi="ar-SA"/>
      </w:rPr>
    </w:lvl>
    <w:lvl w:ilvl="5" w:tplc="DC66BD0E">
      <w:numFmt w:val="bullet"/>
      <w:lvlText w:val="•"/>
      <w:lvlJc w:val="left"/>
      <w:pPr>
        <w:ind w:left="6013" w:hanging="286"/>
      </w:pPr>
      <w:rPr>
        <w:rFonts w:hint="default"/>
        <w:lang w:val="en-US" w:eastAsia="en-US" w:bidi="ar-SA"/>
      </w:rPr>
    </w:lvl>
    <w:lvl w:ilvl="6" w:tplc="540E2E4C">
      <w:numFmt w:val="bullet"/>
      <w:lvlText w:val="•"/>
      <w:lvlJc w:val="left"/>
      <w:pPr>
        <w:ind w:left="7032" w:hanging="286"/>
      </w:pPr>
      <w:rPr>
        <w:rFonts w:hint="default"/>
        <w:lang w:val="en-US" w:eastAsia="en-US" w:bidi="ar-SA"/>
      </w:rPr>
    </w:lvl>
    <w:lvl w:ilvl="7" w:tplc="695C65FE">
      <w:numFmt w:val="bullet"/>
      <w:lvlText w:val="•"/>
      <w:lvlJc w:val="left"/>
      <w:pPr>
        <w:ind w:left="8050" w:hanging="286"/>
      </w:pPr>
      <w:rPr>
        <w:rFonts w:hint="default"/>
        <w:lang w:val="en-US" w:eastAsia="en-US" w:bidi="ar-SA"/>
      </w:rPr>
    </w:lvl>
    <w:lvl w:ilvl="8" w:tplc="533C9A9E">
      <w:numFmt w:val="bullet"/>
      <w:lvlText w:val="•"/>
      <w:lvlJc w:val="left"/>
      <w:pPr>
        <w:ind w:left="9069" w:hanging="286"/>
      </w:pPr>
      <w:rPr>
        <w:rFonts w:hint="default"/>
        <w:lang w:val="en-US" w:eastAsia="en-US" w:bidi="ar-SA"/>
      </w:rPr>
    </w:lvl>
  </w:abstractNum>
  <w:abstractNum w:abstractNumId="14" w15:restartNumberingAfterBreak="0">
    <w:nsid w:val="448572D6"/>
    <w:multiLevelType w:val="hybridMultilevel"/>
    <w:tmpl w:val="B2807DC2"/>
    <w:lvl w:ilvl="0" w:tplc="E1D409E6">
      <w:numFmt w:val="bullet"/>
      <w:lvlText w:val="•"/>
      <w:lvlJc w:val="left"/>
      <w:pPr>
        <w:ind w:left="1512" w:hanging="152"/>
      </w:pPr>
      <w:rPr>
        <w:rFonts w:ascii="Segoe UI Symbol" w:eastAsia="Segoe UI Symbol" w:hAnsi="Segoe UI Symbol" w:cs="Segoe UI Symbol" w:hint="default"/>
        <w:b w:val="0"/>
        <w:bCs w:val="0"/>
        <w:i w:val="0"/>
        <w:iCs w:val="0"/>
        <w:spacing w:val="0"/>
        <w:w w:val="100"/>
        <w:sz w:val="22"/>
        <w:szCs w:val="22"/>
        <w:lang w:val="en-US" w:eastAsia="en-US" w:bidi="ar-SA"/>
      </w:rPr>
    </w:lvl>
    <w:lvl w:ilvl="1" w:tplc="249A85FC">
      <w:numFmt w:val="bullet"/>
      <w:lvlText w:val="•"/>
      <w:lvlJc w:val="left"/>
      <w:pPr>
        <w:ind w:left="2478" w:hanging="152"/>
      </w:pPr>
      <w:rPr>
        <w:rFonts w:hint="default"/>
        <w:lang w:val="en-US" w:eastAsia="en-US" w:bidi="ar-SA"/>
      </w:rPr>
    </w:lvl>
    <w:lvl w:ilvl="2" w:tplc="7E88ACB8">
      <w:numFmt w:val="bullet"/>
      <w:lvlText w:val="•"/>
      <w:lvlJc w:val="left"/>
      <w:pPr>
        <w:ind w:left="3437" w:hanging="152"/>
      </w:pPr>
      <w:rPr>
        <w:rFonts w:hint="default"/>
        <w:lang w:val="en-US" w:eastAsia="en-US" w:bidi="ar-SA"/>
      </w:rPr>
    </w:lvl>
    <w:lvl w:ilvl="3" w:tplc="B7B633CA">
      <w:numFmt w:val="bullet"/>
      <w:lvlText w:val="•"/>
      <w:lvlJc w:val="left"/>
      <w:pPr>
        <w:ind w:left="4395" w:hanging="152"/>
      </w:pPr>
      <w:rPr>
        <w:rFonts w:hint="default"/>
        <w:lang w:val="en-US" w:eastAsia="en-US" w:bidi="ar-SA"/>
      </w:rPr>
    </w:lvl>
    <w:lvl w:ilvl="4" w:tplc="591A8F0C">
      <w:numFmt w:val="bullet"/>
      <w:lvlText w:val="•"/>
      <w:lvlJc w:val="left"/>
      <w:pPr>
        <w:ind w:left="5354" w:hanging="152"/>
      </w:pPr>
      <w:rPr>
        <w:rFonts w:hint="default"/>
        <w:lang w:val="en-US" w:eastAsia="en-US" w:bidi="ar-SA"/>
      </w:rPr>
    </w:lvl>
    <w:lvl w:ilvl="5" w:tplc="5A76F17E">
      <w:numFmt w:val="bullet"/>
      <w:lvlText w:val="•"/>
      <w:lvlJc w:val="left"/>
      <w:pPr>
        <w:ind w:left="6313" w:hanging="152"/>
      </w:pPr>
      <w:rPr>
        <w:rFonts w:hint="default"/>
        <w:lang w:val="en-US" w:eastAsia="en-US" w:bidi="ar-SA"/>
      </w:rPr>
    </w:lvl>
    <w:lvl w:ilvl="6" w:tplc="FDC881A0">
      <w:numFmt w:val="bullet"/>
      <w:lvlText w:val="•"/>
      <w:lvlJc w:val="left"/>
      <w:pPr>
        <w:ind w:left="7271" w:hanging="152"/>
      </w:pPr>
      <w:rPr>
        <w:rFonts w:hint="default"/>
        <w:lang w:val="en-US" w:eastAsia="en-US" w:bidi="ar-SA"/>
      </w:rPr>
    </w:lvl>
    <w:lvl w:ilvl="7" w:tplc="790062CE">
      <w:numFmt w:val="bullet"/>
      <w:lvlText w:val="•"/>
      <w:lvlJc w:val="left"/>
      <w:pPr>
        <w:ind w:left="8230" w:hanging="152"/>
      </w:pPr>
      <w:rPr>
        <w:rFonts w:hint="default"/>
        <w:lang w:val="en-US" w:eastAsia="en-US" w:bidi="ar-SA"/>
      </w:rPr>
    </w:lvl>
    <w:lvl w:ilvl="8" w:tplc="0F2A2C18">
      <w:numFmt w:val="bullet"/>
      <w:lvlText w:val="•"/>
      <w:lvlJc w:val="left"/>
      <w:pPr>
        <w:ind w:left="9189" w:hanging="152"/>
      </w:pPr>
      <w:rPr>
        <w:rFonts w:hint="default"/>
        <w:lang w:val="en-US" w:eastAsia="en-US" w:bidi="ar-SA"/>
      </w:rPr>
    </w:lvl>
  </w:abstractNum>
  <w:abstractNum w:abstractNumId="15" w15:restartNumberingAfterBreak="0">
    <w:nsid w:val="4663773D"/>
    <w:multiLevelType w:val="hybridMultilevel"/>
    <w:tmpl w:val="3CBA0EE2"/>
    <w:lvl w:ilvl="0" w:tplc="5AE46DA8">
      <w:numFmt w:val="bullet"/>
      <w:lvlText w:val="•"/>
      <w:lvlJc w:val="left"/>
      <w:pPr>
        <w:ind w:left="32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390C04DC">
      <w:numFmt w:val="bullet"/>
      <w:lvlText w:val="•"/>
      <w:lvlJc w:val="left"/>
      <w:pPr>
        <w:ind w:left="646" w:hanging="214"/>
      </w:pPr>
      <w:rPr>
        <w:rFonts w:hint="default"/>
        <w:lang w:val="en-US" w:eastAsia="en-US" w:bidi="ar-SA"/>
      </w:rPr>
    </w:lvl>
    <w:lvl w:ilvl="2" w:tplc="D4BE28FA">
      <w:numFmt w:val="bullet"/>
      <w:lvlText w:val="•"/>
      <w:lvlJc w:val="left"/>
      <w:pPr>
        <w:ind w:left="973" w:hanging="214"/>
      </w:pPr>
      <w:rPr>
        <w:rFonts w:hint="default"/>
        <w:lang w:val="en-US" w:eastAsia="en-US" w:bidi="ar-SA"/>
      </w:rPr>
    </w:lvl>
    <w:lvl w:ilvl="3" w:tplc="7BE446EC">
      <w:numFmt w:val="bullet"/>
      <w:lvlText w:val="•"/>
      <w:lvlJc w:val="left"/>
      <w:pPr>
        <w:ind w:left="1299" w:hanging="214"/>
      </w:pPr>
      <w:rPr>
        <w:rFonts w:hint="default"/>
        <w:lang w:val="en-US" w:eastAsia="en-US" w:bidi="ar-SA"/>
      </w:rPr>
    </w:lvl>
    <w:lvl w:ilvl="4" w:tplc="4982771C">
      <w:numFmt w:val="bullet"/>
      <w:lvlText w:val="•"/>
      <w:lvlJc w:val="left"/>
      <w:pPr>
        <w:ind w:left="1626" w:hanging="214"/>
      </w:pPr>
      <w:rPr>
        <w:rFonts w:hint="default"/>
        <w:lang w:val="en-US" w:eastAsia="en-US" w:bidi="ar-SA"/>
      </w:rPr>
    </w:lvl>
    <w:lvl w:ilvl="5" w:tplc="F98886CE">
      <w:numFmt w:val="bullet"/>
      <w:lvlText w:val="•"/>
      <w:lvlJc w:val="left"/>
      <w:pPr>
        <w:ind w:left="1953" w:hanging="214"/>
      </w:pPr>
      <w:rPr>
        <w:rFonts w:hint="default"/>
        <w:lang w:val="en-US" w:eastAsia="en-US" w:bidi="ar-SA"/>
      </w:rPr>
    </w:lvl>
    <w:lvl w:ilvl="6" w:tplc="1AF6ADF0">
      <w:numFmt w:val="bullet"/>
      <w:lvlText w:val="•"/>
      <w:lvlJc w:val="left"/>
      <w:pPr>
        <w:ind w:left="2279" w:hanging="214"/>
      </w:pPr>
      <w:rPr>
        <w:rFonts w:hint="default"/>
        <w:lang w:val="en-US" w:eastAsia="en-US" w:bidi="ar-SA"/>
      </w:rPr>
    </w:lvl>
    <w:lvl w:ilvl="7" w:tplc="72B4CAD6">
      <w:numFmt w:val="bullet"/>
      <w:lvlText w:val="•"/>
      <w:lvlJc w:val="left"/>
      <w:pPr>
        <w:ind w:left="2606" w:hanging="214"/>
      </w:pPr>
      <w:rPr>
        <w:rFonts w:hint="default"/>
        <w:lang w:val="en-US" w:eastAsia="en-US" w:bidi="ar-SA"/>
      </w:rPr>
    </w:lvl>
    <w:lvl w:ilvl="8" w:tplc="FF70FBFE">
      <w:numFmt w:val="bullet"/>
      <w:lvlText w:val="•"/>
      <w:lvlJc w:val="left"/>
      <w:pPr>
        <w:ind w:left="2932" w:hanging="214"/>
      </w:pPr>
      <w:rPr>
        <w:rFonts w:hint="default"/>
        <w:lang w:val="en-US" w:eastAsia="en-US" w:bidi="ar-SA"/>
      </w:rPr>
    </w:lvl>
  </w:abstractNum>
  <w:abstractNum w:abstractNumId="16" w15:restartNumberingAfterBreak="0">
    <w:nsid w:val="4893767B"/>
    <w:multiLevelType w:val="hybridMultilevel"/>
    <w:tmpl w:val="21309AB8"/>
    <w:lvl w:ilvl="0" w:tplc="198EDC1A">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1" w:tplc="56CC383C">
      <w:numFmt w:val="bullet"/>
      <w:lvlText w:val="•"/>
      <w:lvlJc w:val="left"/>
      <w:pPr>
        <w:ind w:left="1798" w:hanging="723"/>
      </w:pPr>
      <w:rPr>
        <w:rFonts w:ascii="Arial" w:eastAsia="Arial" w:hAnsi="Arial" w:cs="Arial" w:hint="default"/>
        <w:b w:val="0"/>
        <w:bCs w:val="0"/>
        <w:i w:val="0"/>
        <w:iCs w:val="0"/>
        <w:spacing w:val="0"/>
        <w:w w:val="100"/>
        <w:sz w:val="22"/>
        <w:szCs w:val="22"/>
        <w:lang w:val="en-US" w:eastAsia="en-US" w:bidi="ar-SA"/>
      </w:rPr>
    </w:lvl>
    <w:lvl w:ilvl="2" w:tplc="BB321666">
      <w:numFmt w:val="bullet"/>
      <w:lvlText w:val="•"/>
      <w:lvlJc w:val="left"/>
      <w:pPr>
        <w:ind w:left="3661" w:hanging="723"/>
      </w:pPr>
      <w:rPr>
        <w:rFonts w:hint="default"/>
        <w:lang w:val="en-US" w:eastAsia="en-US" w:bidi="ar-SA"/>
      </w:rPr>
    </w:lvl>
    <w:lvl w:ilvl="3" w:tplc="C7BC08DC">
      <w:numFmt w:val="bullet"/>
      <w:lvlText w:val="•"/>
      <w:lvlJc w:val="left"/>
      <w:pPr>
        <w:ind w:left="4591" w:hanging="723"/>
      </w:pPr>
      <w:rPr>
        <w:rFonts w:hint="default"/>
        <w:lang w:val="en-US" w:eastAsia="en-US" w:bidi="ar-SA"/>
      </w:rPr>
    </w:lvl>
    <w:lvl w:ilvl="4" w:tplc="1C180DEE">
      <w:numFmt w:val="bullet"/>
      <w:lvlText w:val="•"/>
      <w:lvlJc w:val="left"/>
      <w:pPr>
        <w:ind w:left="5522" w:hanging="723"/>
      </w:pPr>
      <w:rPr>
        <w:rFonts w:hint="default"/>
        <w:lang w:val="en-US" w:eastAsia="en-US" w:bidi="ar-SA"/>
      </w:rPr>
    </w:lvl>
    <w:lvl w:ilvl="5" w:tplc="CFFEE13A">
      <w:numFmt w:val="bullet"/>
      <w:lvlText w:val="•"/>
      <w:lvlJc w:val="left"/>
      <w:pPr>
        <w:ind w:left="6453" w:hanging="723"/>
      </w:pPr>
      <w:rPr>
        <w:rFonts w:hint="default"/>
        <w:lang w:val="en-US" w:eastAsia="en-US" w:bidi="ar-SA"/>
      </w:rPr>
    </w:lvl>
    <w:lvl w:ilvl="6" w:tplc="2228BE6C">
      <w:numFmt w:val="bullet"/>
      <w:lvlText w:val="•"/>
      <w:lvlJc w:val="left"/>
      <w:pPr>
        <w:ind w:left="7383" w:hanging="723"/>
      </w:pPr>
      <w:rPr>
        <w:rFonts w:hint="default"/>
        <w:lang w:val="en-US" w:eastAsia="en-US" w:bidi="ar-SA"/>
      </w:rPr>
    </w:lvl>
    <w:lvl w:ilvl="7" w:tplc="CC36DE56">
      <w:numFmt w:val="bullet"/>
      <w:lvlText w:val="•"/>
      <w:lvlJc w:val="left"/>
      <w:pPr>
        <w:ind w:left="8314" w:hanging="723"/>
      </w:pPr>
      <w:rPr>
        <w:rFonts w:hint="default"/>
        <w:lang w:val="en-US" w:eastAsia="en-US" w:bidi="ar-SA"/>
      </w:rPr>
    </w:lvl>
    <w:lvl w:ilvl="8" w:tplc="20F81232">
      <w:numFmt w:val="bullet"/>
      <w:lvlText w:val="•"/>
      <w:lvlJc w:val="left"/>
      <w:pPr>
        <w:ind w:left="9245" w:hanging="723"/>
      </w:pPr>
      <w:rPr>
        <w:rFonts w:hint="default"/>
        <w:lang w:val="en-US" w:eastAsia="en-US" w:bidi="ar-SA"/>
      </w:rPr>
    </w:lvl>
  </w:abstractNum>
  <w:abstractNum w:abstractNumId="17" w15:restartNumberingAfterBreak="0">
    <w:nsid w:val="4B9A202A"/>
    <w:multiLevelType w:val="hybridMultilevel"/>
    <w:tmpl w:val="26C844FA"/>
    <w:lvl w:ilvl="0" w:tplc="913E7E2E">
      <w:numFmt w:val="bullet"/>
      <w:lvlText w:val="•"/>
      <w:lvlJc w:val="left"/>
      <w:pPr>
        <w:ind w:left="218"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423698F6">
      <w:numFmt w:val="bullet"/>
      <w:lvlText w:val="•"/>
      <w:lvlJc w:val="left"/>
      <w:pPr>
        <w:ind w:left="556" w:hanging="215"/>
      </w:pPr>
      <w:rPr>
        <w:rFonts w:hint="default"/>
        <w:lang w:val="en-US" w:eastAsia="en-US" w:bidi="ar-SA"/>
      </w:rPr>
    </w:lvl>
    <w:lvl w:ilvl="2" w:tplc="AF52555A">
      <w:numFmt w:val="bullet"/>
      <w:lvlText w:val="•"/>
      <w:lvlJc w:val="left"/>
      <w:pPr>
        <w:ind w:left="893" w:hanging="215"/>
      </w:pPr>
      <w:rPr>
        <w:rFonts w:hint="default"/>
        <w:lang w:val="en-US" w:eastAsia="en-US" w:bidi="ar-SA"/>
      </w:rPr>
    </w:lvl>
    <w:lvl w:ilvl="3" w:tplc="B4243644">
      <w:numFmt w:val="bullet"/>
      <w:lvlText w:val="•"/>
      <w:lvlJc w:val="left"/>
      <w:pPr>
        <w:ind w:left="1229" w:hanging="215"/>
      </w:pPr>
      <w:rPr>
        <w:rFonts w:hint="default"/>
        <w:lang w:val="en-US" w:eastAsia="en-US" w:bidi="ar-SA"/>
      </w:rPr>
    </w:lvl>
    <w:lvl w:ilvl="4" w:tplc="3E92E5A8">
      <w:numFmt w:val="bullet"/>
      <w:lvlText w:val="•"/>
      <w:lvlJc w:val="left"/>
      <w:pPr>
        <w:ind w:left="1566" w:hanging="215"/>
      </w:pPr>
      <w:rPr>
        <w:rFonts w:hint="default"/>
        <w:lang w:val="en-US" w:eastAsia="en-US" w:bidi="ar-SA"/>
      </w:rPr>
    </w:lvl>
    <w:lvl w:ilvl="5" w:tplc="18409E74">
      <w:numFmt w:val="bullet"/>
      <w:lvlText w:val="•"/>
      <w:lvlJc w:val="left"/>
      <w:pPr>
        <w:ind w:left="1903" w:hanging="215"/>
      </w:pPr>
      <w:rPr>
        <w:rFonts w:hint="default"/>
        <w:lang w:val="en-US" w:eastAsia="en-US" w:bidi="ar-SA"/>
      </w:rPr>
    </w:lvl>
    <w:lvl w:ilvl="6" w:tplc="5D7E21DE">
      <w:numFmt w:val="bullet"/>
      <w:lvlText w:val="•"/>
      <w:lvlJc w:val="left"/>
      <w:pPr>
        <w:ind w:left="2239" w:hanging="215"/>
      </w:pPr>
      <w:rPr>
        <w:rFonts w:hint="default"/>
        <w:lang w:val="en-US" w:eastAsia="en-US" w:bidi="ar-SA"/>
      </w:rPr>
    </w:lvl>
    <w:lvl w:ilvl="7" w:tplc="9992FC74">
      <w:numFmt w:val="bullet"/>
      <w:lvlText w:val="•"/>
      <w:lvlJc w:val="left"/>
      <w:pPr>
        <w:ind w:left="2576" w:hanging="215"/>
      </w:pPr>
      <w:rPr>
        <w:rFonts w:hint="default"/>
        <w:lang w:val="en-US" w:eastAsia="en-US" w:bidi="ar-SA"/>
      </w:rPr>
    </w:lvl>
    <w:lvl w:ilvl="8" w:tplc="8B9C4066">
      <w:numFmt w:val="bullet"/>
      <w:lvlText w:val="•"/>
      <w:lvlJc w:val="left"/>
      <w:pPr>
        <w:ind w:left="2912" w:hanging="215"/>
      </w:pPr>
      <w:rPr>
        <w:rFonts w:hint="default"/>
        <w:lang w:val="en-US" w:eastAsia="en-US" w:bidi="ar-SA"/>
      </w:rPr>
    </w:lvl>
  </w:abstractNum>
  <w:abstractNum w:abstractNumId="18" w15:restartNumberingAfterBreak="0">
    <w:nsid w:val="548C4641"/>
    <w:multiLevelType w:val="hybridMultilevel"/>
    <w:tmpl w:val="C8AE79C6"/>
    <w:lvl w:ilvl="0" w:tplc="12FE2138">
      <w:start w:val="1"/>
      <w:numFmt w:val="decimal"/>
      <w:lvlText w:val="%1."/>
      <w:lvlJc w:val="left"/>
      <w:pPr>
        <w:ind w:left="1477" w:hanging="401"/>
        <w:jc w:val="right"/>
      </w:pPr>
      <w:rPr>
        <w:rFonts w:hint="default"/>
        <w:spacing w:val="0"/>
        <w:w w:val="100"/>
        <w:lang w:val="en-US" w:eastAsia="en-US" w:bidi="ar-SA"/>
      </w:rPr>
    </w:lvl>
    <w:lvl w:ilvl="1" w:tplc="A358FC9E">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2" w:tplc="011278B0">
      <w:numFmt w:val="bullet"/>
      <w:lvlText w:val="•"/>
      <w:lvlJc w:val="left"/>
      <w:pPr>
        <w:ind w:left="2834" w:hanging="360"/>
      </w:pPr>
      <w:rPr>
        <w:rFonts w:hint="default"/>
        <w:lang w:val="en-US" w:eastAsia="en-US" w:bidi="ar-SA"/>
      </w:rPr>
    </w:lvl>
    <w:lvl w:ilvl="3" w:tplc="70B06956">
      <w:numFmt w:val="bullet"/>
      <w:lvlText w:val="•"/>
      <w:lvlJc w:val="left"/>
      <w:pPr>
        <w:ind w:left="3868" w:hanging="360"/>
      </w:pPr>
      <w:rPr>
        <w:rFonts w:hint="default"/>
        <w:lang w:val="en-US" w:eastAsia="en-US" w:bidi="ar-SA"/>
      </w:rPr>
    </w:lvl>
    <w:lvl w:ilvl="4" w:tplc="8CC87830">
      <w:numFmt w:val="bullet"/>
      <w:lvlText w:val="•"/>
      <w:lvlJc w:val="left"/>
      <w:pPr>
        <w:ind w:left="4902" w:hanging="360"/>
      </w:pPr>
      <w:rPr>
        <w:rFonts w:hint="default"/>
        <w:lang w:val="en-US" w:eastAsia="en-US" w:bidi="ar-SA"/>
      </w:rPr>
    </w:lvl>
    <w:lvl w:ilvl="5" w:tplc="45367DB8">
      <w:numFmt w:val="bullet"/>
      <w:lvlText w:val="•"/>
      <w:lvlJc w:val="left"/>
      <w:pPr>
        <w:ind w:left="5936" w:hanging="360"/>
      </w:pPr>
      <w:rPr>
        <w:rFonts w:hint="default"/>
        <w:lang w:val="en-US" w:eastAsia="en-US" w:bidi="ar-SA"/>
      </w:rPr>
    </w:lvl>
    <w:lvl w:ilvl="6" w:tplc="7DD4C66A">
      <w:numFmt w:val="bullet"/>
      <w:lvlText w:val="•"/>
      <w:lvlJc w:val="left"/>
      <w:pPr>
        <w:ind w:left="6970" w:hanging="360"/>
      </w:pPr>
      <w:rPr>
        <w:rFonts w:hint="default"/>
        <w:lang w:val="en-US" w:eastAsia="en-US" w:bidi="ar-SA"/>
      </w:rPr>
    </w:lvl>
    <w:lvl w:ilvl="7" w:tplc="57DAD75E">
      <w:numFmt w:val="bullet"/>
      <w:lvlText w:val="•"/>
      <w:lvlJc w:val="left"/>
      <w:pPr>
        <w:ind w:left="8004" w:hanging="360"/>
      </w:pPr>
      <w:rPr>
        <w:rFonts w:hint="default"/>
        <w:lang w:val="en-US" w:eastAsia="en-US" w:bidi="ar-SA"/>
      </w:rPr>
    </w:lvl>
    <w:lvl w:ilvl="8" w:tplc="AF467B7A">
      <w:numFmt w:val="bullet"/>
      <w:lvlText w:val="•"/>
      <w:lvlJc w:val="left"/>
      <w:pPr>
        <w:ind w:left="9038" w:hanging="360"/>
      </w:pPr>
      <w:rPr>
        <w:rFonts w:hint="default"/>
        <w:lang w:val="en-US" w:eastAsia="en-US" w:bidi="ar-SA"/>
      </w:rPr>
    </w:lvl>
  </w:abstractNum>
  <w:abstractNum w:abstractNumId="19" w15:restartNumberingAfterBreak="0">
    <w:nsid w:val="568E543D"/>
    <w:multiLevelType w:val="hybridMultilevel"/>
    <w:tmpl w:val="0330C432"/>
    <w:lvl w:ilvl="0" w:tplc="36F26DD4">
      <w:numFmt w:val="bullet"/>
      <w:lvlText w:val="•"/>
      <w:lvlJc w:val="left"/>
      <w:pPr>
        <w:ind w:left="1798" w:hanging="723"/>
      </w:pPr>
      <w:rPr>
        <w:rFonts w:ascii="Arial" w:eastAsia="Arial" w:hAnsi="Arial" w:cs="Arial" w:hint="default"/>
        <w:b w:val="0"/>
        <w:bCs w:val="0"/>
        <w:i w:val="0"/>
        <w:iCs w:val="0"/>
        <w:spacing w:val="0"/>
        <w:w w:val="100"/>
        <w:sz w:val="22"/>
        <w:szCs w:val="22"/>
        <w:lang w:val="en-US" w:eastAsia="en-US" w:bidi="ar-SA"/>
      </w:rPr>
    </w:lvl>
    <w:lvl w:ilvl="1" w:tplc="E8C2F090">
      <w:numFmt w:val="bullet"/>
      <w:lvlText w:val="•"/>
      <w:lvlJc w:val="left"/>
      <w:pPr>
        <w:ind w:left="2730" w:hanging="723"/>
      </w:pPr>
      <w:rPr>
        <w:rFonts w:hint="default"/>
        <w:lang w:val="en-US" w:eastAsia="en-US" w:bidi="ar-SA"/>
      </w:rPr>
    </w:lvl>
    <w:lvl w:ilvl="2" w:tplc="48B00304">
      <w:numFmt w:val="bullet"/>
      <w:lvlText w:val="•"/>
      <w:lvlJc w:val="left"/>
      <w:pPr>
        <w:ind w:left="3661" w:hanging="723"/>
      </w:pPr>
      <w:rPr>
        <w:rFonts w:hint="default"/>
        <w:lang w:val="en-US" w:eastAsia="en-US" w:bidi="ar-SA"/>
      </w:rPr>
    </w:lvl>
    <w:lvl w:ilvl="3" w:tplc="2508F848">
      <w:numFmt w:val="bullet"/>
      <w:lvlText w:val="•"/>
      <w:lvlJc w:val="left"/>
      <w:pPr>
        <w:ind w:left="4591" w:hanging="723"/>
      </w:pPr>
      <w:rPr>
        <w:rFonts w:hint="default"/>
        <w:lang w:val="en-US" w:eastAsia="en-US" w:bidi="ar-SA"/>
      </w:rPr>
    </w:lvl>
    <w:lvl w:ilvl="4" w:tplc="A036C372">
      <w:numFmt w:val="bullet"/>
      <w:lvlText w:val="•"/>
      <w:lvlJc w:val="left"/>
      <w:pPr>
        <w:ind w:left="5522" w:hanging="723"/>
      </w:pPr>
      <w:rPr>
        <w:rFonts w:hint="default"/>
        <w:lang w:val="en-US" w:eastAsia="en-US" w:bidi="ar-SA"/>
      </w:rPr>
    </w:lvl>
    <w:lvl w:ilvl="5" w:tplc="9D5EC884">
      <w:numFmt w:val="bullet"/>
      <w:lvlText w:val="•"/>
      <w:lvlJc w:val="left"/>
      <w:pPr>
        <w:ind w:left="6453" w:hanging="723"/>
      </w:pPr>
      <w:rPr>
        <w:rFonts w:hint="default"/>
        <w:lang w:val="en-US" w:eastAsia="en-US" w:bidi="ar-SA"/>
      </w:rPr>
    </w:lvl>
    <w:lvl w:ilvl="6" w:tplc="0F0A5BD8">
      <w:numFmt w:val="bullet"/>
      <w:lvlText w:val="•"/>
      <w:lvlJc w:val="left"/>
      <w:pPr>
        <w:ind w:left="7383" w:hanging="723"/>
      </w:pPr>
      <w:rPr>
        <w:rFonts w:hint="default"/>
        <w:lang w:val="en-US" w:eastAsia="en-US" w:bidi="ar-SA"/>
      </w:rPr>
    </w:lvl>
    <w:lvl w:ilvl="7" w:tplc="E99C8E4E">
      <w:numFmt w:val="bullet"/>
      <w:lvlText w:val="•"/>
      <w:lvlJc w:val="left"/>
      <w:pPr>
        <w:ind w:left="8314" w:hanging="723"/>
      </w:pPr>
      <w:rPr>
        <w:rFonts w:hint="default"/>
        <w:lang w:val="en-US" w:eastAsia="en-US" w:bidi="ar-SA"/>
      </w:rPr>
    </w:lvl>
    <w:lvl w:ilvl="8" w:tplc="E2B6EE46">
      <w:numFmt w:val="bullet"/>
      <w:lvlText w:val="•"/>
      <w:lvlJc w:val="left"/>
      <w:pPr>
        <w:ind w:left="9245" w:hanging="723"/>
      </w:pPr>
      <w:rPr>
        <w:rFonts w:hint="default"/>
        <w:lang w:val="en-US" w:eastAsia="en-US" w:bidi="ar-SA"/>
      </w:rPr>
    </w:lvl>
  </w:abstractNum>
  <w:abstractNum w:abstractNumId="20" w15:restartNumberingAfterBreak="0">
    <w:nsid w:val="57EB246C"/>
    <w:multiLevelType w:val="hybridMultilevel"/>
    <w:tmpl w:val="D7BAA2C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66050DC3"/>
    <w:multiLevelType w:val="hybridMultilevel"/>
    <w:tmpl w:val="58F40E9A"/>
    <w:lvl w:ilvl="0" w:tplc="8020EC84">
      <w:numFmt w:val="bullet"/>
      <w:lvlText w:val="•"/>
      <w:lvlJc w:val="left"/>
      <w:pPr>
        <w:ind w:left="45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089812AA">
      <w:numFmt w:val="bullet"/>
      <w:lvlText w:val="•"/>
      <w:lvlJc w:val="left"/>
      <w:pPr>
        <w:ind w:left="772" w:hanging="214"/>
      </w:pPr>
      <w:rPr>
        <w:rFonts w:hint="default"/>
        <w:lang w:val="en-US" w:eastAsia="en-US" w:bidi="ar-SA"/>
      </w:rPr>
    </w:lvl>
    <w:lvl w:ilvl="2" w:tplc="6CA8DBFC">
      <w:numFmt w:val="bullet"/>
      <w:lvlText w:val="•"/>
      <w:lvlJc w:val="left"/>
      <w:pPr>
        <w:ind w:left="1085" w:hanging="214"/>
      </w:pPr>
      <w:rPr>
        <w:rFonts w:hint="default"/>
        <w:lang w:val="en-US" w:eastAsia="en-US" w:bidi="ar-SA"/>
      </w:rPr>
    </w:lvl>
    <w:lvl w:ilvl="3" w:tplc="F7AE57BE">
      <w:numFmt w:val="bullet"/>
      <w:lvlText w:val="•"/>
      <w:lvlJc w:val="left"/>
      <w:pPr>
        <w:ind w:left="1397" w:hanging="214"/>
      </w:pPr>
      <w:rPr>
        <w:rFonts w:hint="default"/>
        <w:lang w:val="en-US" w:eastAsia="en-US" w:bidi="ar-SA"/>
      </w:rPr>
    </w:lvl>
    <w:lvl w:ilvl="4" w:tplc="AB36BB5C">
      <w:numFmt w:val="bullet"/>
      <w:lvlText w:val="•"/>
      <w:lvlJc w:val="left"/>
      <w:pPr>
        <w:ind w:left="1710" w:hanging="214"/>
      </w:pPr>
      <w:rPr>
        <w:rFonts w:hint="default"/>
        <w:lang w:val="en-US" w:eastAsia="en-US" w:bidi="ar-SA"/>
      </w:rPr>
    </w:lvl>
    <w:lvl w:ilvl="5" w:tplc="33909000">
      <w:numFmt w:val="bullet"/>
      <w:lvlText w:val="•"/>
      <w:lvlJc w:val="left"/>
      <w:pPr>
        <w:ind w:left="2023" w:hanging="214"/>
      </w:pPr>
      <w:rPr>
        <w:rFonts w:hint="default"/>
        <w:lang w:val="en-US" w:eastAsia="en-US" w:bidi="ar-SA"/>
      </w:rPr>
    </w:lvl>
    <w:lvl w:ilvl="6" w:tplc="EC74D97C">
      <w:numFmt w:val="bullet"/>
      <w:lvlText w:val="•"/>
      <w:lvlJc w:val="left"/>
      <w:pPr>
        <w:ind w:left="2335" w:hanging="214"/>
      </w:pPr>
      <w:rPr>
        <w:rFonts w:hint="default"/>
        <w:lang w:val="en-US" w:eastAsia="en-US" w:bidi="ar-SA"/>
      </w:rPr>
    </w:lvl>
    <w:lvl w:ilvl="7" w:tplc="E16A428C">
      <w:numFmt w:val="bullet"/>
      <w:lvlText w:val="•"/>
      <w:lvlJc w:val="left"/>
      <w:pPr>
        <w:ind w:left="2648" w:hanging="214"/>
      </w:pPr>
      <w:rPr>
        <w:rFonts w:hint="default"/>
        <w:lang w:val="en-US" w:eastAsia="en-US" w:bidi="ar-SA"/>
      </w:rPr>
    </w:lvl>
    <w:lvl w:ilvl="8" w:tplc="86D630BC">
      <w:numFmt w:val="bullet"/>
      <w:lvlText w:val="•"/>
      <w:lvlJc w:val="left"/>
      <w:pPr>
        <w:ind w:left="2960" w:hanging="214"/>
      </w:pPr>
      <w:rPr>
        <w:rFonts w:hint="default"/>
        <w:lang w:val="en-US" w:eastAsia="en-US" w:bidi="ar-SA"/>
      </w:rPr>
    </w:lvl>
  </w:abstractNum>
  <w:abstractNum w:abstractNumId="22" w15:restartNumberingAfterBreak="0">
    <w:nsid w:val="6B917029"/>
    <w:multiLevelType w:val="hybridMultilevel"/>
    <w:tmpl w:val="30E05F90"/>
    <w:lvl w:ilvl="0" w:tplc="B0AC3CFC">
      <w:start w:val="11"/>
      <w:numFmt w:val="decimal"/>
      <w:lvlText w:val="%1."/>
      <w:lvlJc w:val="left"/>
      <w:pPr>
        <w:ind w:left="580" w:hanging="370"/>
        <w:jc w:val="left"/>
      </w:pPr>
      <w:rPr>
        <w:rFonts w:ascii="Arial" w:eastAsia="Arial" w:hAnsi="Arial" w:cs="Arial" w:hint="default"/>
        <w:b w:val="0"/>
        <w:bCs w:val="0"/>
        <w:i w:val="0"/>
        <w:iCs w:val="0"/>
        <w:spacing w:val="-1"/>
        <w:w w:val="100"/>
        <w:sz w:val="22"/>
        <w:szCs w:val="22"/>
        <w:lang w:val="en-US" w:eastAsia="en-US" w:bidi="ar-SA"/>
      </w:rPr>
    </w:lvl>
    <w:lvl w:ilvl="1" w:tplc="E500C25E">
      <w:numFmt w:val="bullet"/>
      <w:lvlText w:val="•"/>
      <w:lvlJc w:val="left"/>
      <w:pPr>
        <w:ind w:left="1632" w:hanging="370"/>
      </w:pPr>
      <w:rPr>
        <w:rFonts w:hint="default"/>
        <w:lang w:val="en-US" w:eastAsia="en-US" w:bidi="ar-SA"/>
      </w:rPr>
    </w:lvl>
    <w:lvl w:ilvl="2" w:tplc="27567282">
      <w:numFmt w:val="bullet"/>
      <w:lvlText w:val="•"/>
      <w:lvlJc w:val="left"/>
      <w:pPr>
        <w:ind w:left="2685" w:hanging="370"/>
      </w:pPr>
      <w:rPr>
        <w:rFonts w:hint="default"/>
        <w:lang w:val="en-US" w:eastAsia="en-US" w:bidi="ar-SA"/>
      </w:rPr>
    </w:lvl>
    <w:lvl w:ilvl="3" w:tplc="853CBA86">
      <w:numFmt w:val="bullet"/>
      <w:lvlText w:val="•"/>
      <w:lvlJc w:val="left"/>
      <w:pPr>
        <w:ind w:left="3737" w:hanging="370"/>
      </w:pPr>
      <w:rPr>
        <w:rFonts w:hint="default"/>
        <w:lang w:val="en-US" w:eastAsia="en-US" w:bidi="ar-SA"/>
      </w:rPr>
    </w:lvl>
    <w:lvl w:ilvl="4" w:tplc="41945FE0">
      <w:numFmt w:val="bullet"/>
      <w:lvlText w:val="•"/>
      <w:lvlJc w:val="left"/>
      <w:pPr>
        <w:ind w:left="4790" w:hanging="370"/>
      </w:pPr>
      <w:rPr>
        <w:rFonts w:hint="default"/>
        <w:lang w:val="en-US" w:eastAsia="en-US" w:bidi="ar-SA"/>
      </w:rPr>
    </w:lvl>
    <w:lvl w:ilvl="5" w:tplc="92205C0C">
      <w:numFmt w:val="bullet"/>
      <w:lvlText w:val="•"/>
      <w:lvlJc w:val="left"/>
      <w:pPr>
        <w:ind w:left="5843" w:hanging="370"/>
      </w:pPr>
      <w:rPr>
        <w:rFonts w:hint="default"/>
        <w:lang w:val="en-US" w:eastAsia="en-US" w:bidi="ar-SA"/>
      </w:rPr>
    </w:lvl>
    <w:lvl w:ilvl="6" w:tplc="A462CB8C">
      <w:numFmt w:val="bullet"/>
      <w:lvlText w:val="•"/>
      <w:lvlJc w:val="left"/>
      <w:pPr>
        <w:ind w:left="6895" w:hanging="370"/>
      </w:pPr>
      <w:rPr>
        <w:rFonts w:hint="default"/>
        <w:lang w:val="en-US" w:eastAsia="en-US" w:bidi="ar-SA"/>
      </w:rPr>
    </w:lvl>
    <w:lvl w:ilvl="7" w:tplc="728829AE">
      <w:numFmt w:val="bullet"/>
      <w:lvlText w:val="•"/>
      <w:lvlJc w:val="left"/>
      <w:pPr>
        <w:ind w:left="7948" w:hanging="370"/>
      </w:pPr>
      <w:rPr>
        <w:rFonts w:hint="default"/>
        <w:lang w:val="en-US" w:eastAsia="en-US" w:bidi="ar-SA"/>
      </w:rPr>
    </w:lvl>
    <w:lvl w:ilvl="8" w:tplc="60225894">
      <w:numFmt w:val="bullet"/>
      <w:lvlText w:val="•"/>
      <w:lvlJc w:val="left"/>
      <w:pPr>
        <w:ind w:left="9001" w:hanging="370"/>
      </w:pPr>
      <w:rPr>
        <w:rFonts w:hint="default"/>
        <w:lang w:val="en-US" w:eastAsia="en-US" w:bidi="ar-SA"/>
      </w:rPr>
    </w:lvl>
  </w:abstractNum>
  <w:abstractNum w:abstractNumId="23" w15:restartNumberingAfterBreak="0">
    <w:nsid w:val="73F97123"/>
    <w:multiLevelType w:val="hybridMultilevel"/>
    <w:tmpl w:val="43E28D26"/>
    <w:lvl w:ilvl="0" w:tplc="8086186E">
      <w:numFmt w:val="bullet"/>
      <w:lvlText w:val=""/>
      <w:lvlJc w:val="left"/>
      <w:pPr>
        <w:ind w:left="2158" w:hanging="360"/>
      </w:pPr>
      <w:rPr>
        <w:rFonts w:ascii="Symbol" w:eastAsia="Symbol" w:hAnsi="Symbol" w:cs="Symbol" w:hint="default"/>
        <w:b w:val="0"/>
        <w:bCs w:val="0"/>
        <w:i w:val="0"/>
        <w:iCs w:val="0"/>
        <w:spacing w:val="0"/>
        <w:w w:val="100"/>
        <w:sz w:val="22"/>
        <w:szCs w:val="22"/>
        <w:lang w:val="en-US" w:eastAsia="en-US" w:bidi="ar-SA"/>
      </w:rPr>
    </w:lvl>
    <w:lvl w:ilvl="1" w:tplc="B96A9370">
      <w:numFmt w:val="bullet"/>
      <w:lvlText w:val="•"/>
      <w:lvlJc w:val="left"/>
      <w:pPr>
        <w:ind w:left="3054" w:hanging="360"/>
      </w:pPr>
      <w:rPr>
        <w:rFonts w:hint="default"/>
        <w:lang w:val="en-US" w:eastAsia="en-US" w:bidi="ar-SA"/>
      </w:rPr>
    </w:lvl>
    <w:lvl w:ilvl="2" w:tplc="D7849470">
      <w:numFmt w:val="bullet"/>
      <w:lvlText w:val="•"/>
      <w:lvlJc w:val="left"/>
      <w:pPr>
        <w:ind w:left="3949" w:hanging="360"/>
      </w:pPr>
      <w:rPr>
        <w:rFonts w:hint="default"/>
        <w:lang w:val="en-US" w:eastAsia="en-US" w:bidi="ar-SA"/>
      </w:rPr>
    </w:lvl>
    <w:lvl w:ilvl="3" w:tplc="F4888FE6">
      <w:numFmt w:val="bullet"/>
      <w:lvlText w:val="•"/>
      <w:lvlJc w:val="left"/>
      <w:pPr>
        <w:ind w:left="4843" w:hanging="360"/>
      </w:pPr>
      <w:rPr>
        <w:rFonts w:hint="default"/>
        <w:lang w:val="en-US" w:eastAsia="en-US" w:bidi="ar-SA"/>
      </w:rPr>
    </w:lvl>
    <w:lvl w:ilvl="4" w:tplc="F1607070">
      <w:numFmt w:val="bullet"/>
      <w:lvlText w:val="•"/>
      <w:lvlJc w:val="left"/>
      <w:pPr>
        <w:ind w:left="5738" w:hanging="360"/>
      </w:pPr>
      <w:rPr>
        <w:rFonts w:hint="default"/>
        <w:lang w:val="en-US" w:eastAsia="en-US" w:bidi="ar-SA"/>
      </w:rPr>
    </w:lvl>
    <w:lvl w:ilvl="5" w:tplc="D1A08FCA">
      <w:numFmt w:val="bullet"/>
      <w:lvlText w:val="•"/>
      <w:lvlJc w:val="left"/>
      <w:pPr>
        <w:ind w:left="6633" w:hanging="360"/>
      </w:pPr>
      <w:rPr>
        <w:rFonts w:hint="default"/>
        <w:lang w:val="en-US" w:eastAsia="en-US" w:bidi="ar-SA"/>
      </w:rPr>
    </w:lvl>
    <w:lvl w:ilvl="6" w:tplc="AD96C8BA">
      <w:numFmt w:val="bullet"/>
      <w:lvlText w:val="•"/>
      <w:lvlJc w:val="left"/>
      <w:pPr>
        <w:ind w:left="7527" w:hanging="360"/>
      </w:pPr>
      <w:rPr>
        <w:rFonts w:hint="default"/>
        <w:lang w:val="en-US" w:eastAsia="en-US" w:bidi="ar-SA"/>
      </w:rPr>
    </w:lvl>
    <w:lvl w:ilvl="7" w:tplc="1068B762">
      <w:numFmt w:val="bullet"/>
      <w:lvlText w:val="•"/>
      <w:lvlJc w:val="left"/>
      <w:pPr>
        <w:ind w:left="8422" w:hanging="360"/>
      </w:pPr>
      <w:rPr>
        <w:rFonts w:hint="default"/>
        <w:lang w:val="en-US" w:eastAsia="en-US" w:bidi="ar-SA"/>
      </w:rPr>
    </w:lvl>
    <w:lvl w:ilvl="8" w:tplc="BD0C0438">
      <w:numFmt w:val="bullet"/>
      <w:lvlText w:val="•"/>
      <w:lvlJc w:val="left"/>
      <w:pPr>
        <w:ind w:left="9317" w:hanging="360"/>
      </w:pPr>
      <w:rPr>
        <w:rFonts w:hint="default"/>
        <w:lang w:val="en-US" w:eastAsia="en-US" w:bidi="ar-SA"/>
      </w:rPr>
    </w:lvl>
  </w:abstractNum>
  <w:abstractNum w:abstractNumId="24" w15:restartNumberingAfterBreak="0">
    <w:nsid w:val="7821549A"/>
    <w:multiLevelType w:val="hybridMultilevel"/>
    <w:tmpl w:val="C9F0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3F3689"/>
    <w:multiLevelType w:val="multilevel"/>
    <w:tmpl w:val="C624DC0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5A7A73"/>
    <w:multiLevelType w:val="hybridMultilevel"/>
    <w:tmpl w:val="C8806606"/>
    <w:lvl w:ilvl="0" w:tplc="64A46ED0">
      <w:numFmt w:val="bullet"/>
      <w:lvlText w:val="•"/>
      <w:lvlJc w:val="left"/>
      <w:pPr>
        <w:ind w:left="324"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8F7C160C">
      <w:numFmt w:val="bullet"/>
      <w:lvlText w:val="•"/>
      <w:lvlJc w:val="left"/>
      <w:pPr>
        <w:ind w:left="646" w:hanging="214"/>
      </w:pPr>
      <w:rPr>
        <w:rFonts w:hint="default"/>
        <w:lang w:val="en-US" w:eastAsia="en-US" w:bidi="ar-SA"/>
      </w:rPr>
    </w:lvl>
    <w:lvl w:ilvl="2" w:tplc="157A6996">
      <w:numFmt w:val="bullet"/>
      <w:lvlText w:val="•"/>
      <w:lvlJc w:val="left"/>
      <w:pPr>
        <w:ind w:left="973" w:hanging="214"/>
      </w:pPr>
      <w:rPr>
        <w:rFonts w:hint="default"/>
        <w:lang w:val="en-US" w:eastAsia="en-US" w:bidi="ar-SA"/>
      </w:rPr>
    </w:lvl>
    <w:lvl w:ilvl="3" w:tplc="06DA2C8A">
      <w:numFmt w:val="bullet"/>
      <w:lvlText w:val="•"/>
      <w:lvlJc w:val="left"/>
      <w:pPr>
        <w:ind w:left="1299" w:hanging="214"/>
      </w:pPr>
      <w:rPr>
        <w:rFonts w:hint="default"/>
        <w:lang w:val="en-US" w:eastAsia="en-US" w:bidi="ar-SA"/>
      </w:rPr>
    </w:lvl>
    <w:lvl w:ilvl="4" w:tplc="278A6442">
      <w:numFmt w:val="bullet"/>
      <w:lvlText w:val="•"/>
      <w:lvlJc w:val="left"/>
      <w:pPr>
        <w:ind w:left="1626" w:hanging="214"/>
      </w:pPr>
      <w:rPr>
        <w:rFonts w:hint="default"/>
        <w:lang w:val="en-US" w:eastAsia="en-US" w:bidi="ar-SA"/>
      </w:rPr>
    </w:lvl>
    <w:lvl w:ilvl="5" w:tplc="A12A3490">
      <w:numFmt w:val="bullet"/>
      <w:lvlText w:val="•"/>
      <w:lvlJc w:val="left"/>
      <w:pPr>
        <w:ind w:left="1953" w:hanging="214"/>
      </w:pPr>
      <w:rPr>
        <w:rFonts w:hint="default"/>
        <w:lang w:val="en-US" w:eastAsia="en-US" w:bidi="ar-SA"/>
      </w:rPr>
    </w:lvl>
    <w:lvl w:ilvl="6" w:tplc="F9FAB816">
      <w:numFmt w:val="bullet"/>
      <w:lvlText w:val="•"/>
      <w:lvlJc w:val="left"/>
      <w:pPr>
        <w:ind w:left="2279" w:hanging="214"/>
      </w:pPr>
      <w:rPr>
        <w:rFonts w:hint="default"/>
        <w:lang w:val="en-US" w:eastAsia="en-US" w:bidi="ar-SA"/>
      </w:rPr>
    </w:lvl>
    <w:lvl w:ilvl="7" w:tplc="A9582900">
      <w:numFmt w:val="bullet"/>
      <w:lvlText w:val="•"/>
      <w:lvlJc w:val="left"/>
      <w:pPr>
        <w:ind w:left="2606" w:hanging="214"/>
      </w:pPr>
      <w:rPr>
        <w:rFonts w:hint="default"/>
        <w:lang w:val="en-US" w:eastAsia="en-US" w:bidi="ar-SA"/>
      </w:rPr>
    </w:lvl>
    <w:lvl w:ilvl="8" w:tplc="2E8AB998">
      <w:numFmt w:val="bullet"/>
      <w:lvlText w:val="•"/>
      <w:lvlJc w:val="left"/>
      <w:pPr>
        <w:ind w:left="2932" w:hanging="214"/>
      </w:pPr>
      <w:rPr>
        <w:rFonts w:hint="default"/>
        <w:lang w:val="en-US" w:eastAsia="en-US" w:bidi="ar-SA"/>
      </w:rPr>
    </w:lvl>
  </w:abstractNum>
  <w:num w:numId="1" w16cid:durableId="1964070755">
    <w:abstractNumId w:val="14"/>
  </w:num>
  <w:num w:numId="2" w16cid:durableId="836534078">
    <w:abstractNumId w:val="13"/>
  </w:num>
  <w:num w:numId="3" w16cid:durableId="1312295616">
    <w:abstractNumId w:val="23"/>
  </w:num>
  <w:num w:numId="4" w16cid:durableId="2072119510">
    <w:abstractNumId w:val="19"/>
  </w:num>
  <w:num w:numId="5" w16cid:durableId="1806704730">
    <w:abstractNumId w:val="4"/>
  </w:num>
  <w:num w:numId="6" w16cid:durableId="1998536504">
    <w:abstractNumId w:val="9"/>
  </w:num>
  <w:num w:numId="7" w16cid:durableId="878931539">
    <w:abstractNumId w:val="7"/>
  </w:num>
  <w:num w:numId="8" w16cid:durableId="318969762">
    <w:abstractNumId w:val="6"/>
  </w:num>
  <w:num w:numId="9" w16cid:durableId="1680156640">
    <w:abstractNumId w:val="16"/>
  </w:num>
  <w:num w:numId="10" w16cid:durableId="1253507780">
    <w:abstractNumId w:val="1"/>
  </w:num>
  <w:num w:numId="11" w16cid:durableId="1772700355">
    <w:abstractNumId w:val="5"/>
  </w:num>
  <w:num w:numId="12" w16cid:durableId="1070888197">
    <w:abstractNumId w:val="17"/>
  </w:num>
  <w:num w:numId="13" w16cid:durableId="1501265882">
    <w:abstractNumId w:val="15"/>
  </w:num>
  <w:num w:numId="14" w16cid:durableId="1071196260">
    <w:abstractNumId w:val="2"/>
  </w:num>
  <w:num w:numId="15" w16cid:durableId="965039175">
    <w:abstractNumId w:val="21"/>
  </w:num>
  <w:num w:numId="16" w16cid:durableId="395976651">
    <w:abstractNumId w:val="3"/>
  </w:num>
  <w:num w:numId="17" w16cid:durableId="2003268896">
    <w:abstractNumId w:val="26"/>
  </w:num>
  <w:num w:numId="18" w16cid:durableId="155847330">
    <w:abstractNumId w:val="18"/>
  </w:num>
  <w:num w:numId="19" w16cid:durableId="1129858230">
    <w:abstractNumId w:val="22"/>
  </w:num>
  <w:num w:numId="20" w16cid:durableId="857894686">
    <w:abstractNumId w:val="8"/>
  </w:num>
  <w:num w:numId="21" w16cid:durableId="2045204533">
    <w:abstractNumId w:val="11"/>
  </w:num>
  <w:num w:numId="22" w16cid:durableId="1112747532">
    <w:abstractNumId w:val="10"/>
  </w:num>
  <w:num w:numId="23" w16cid:durableId="1431775587">
    <w:abstractNumId w:val="0"/>
  </w:num>
  <w:num w:numId="24" w16cid:durableId="1242907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7094197">
    <w:abstractNumId w:val="12"/>
  </w:num>
  <w:num w:numId="26" w16cid:durableId="538517756">
    <w:abstractNumId w:val="25"/>
  </w:num>
  <w:num w:numId="27" w16cid:durableId="1537960588">
    <w:abstractNumId w:val="20"/>
  </w:num>
  <w:num w:numId="28" w16cid:durableId="5688844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AA"/>
    <w:rsid w:val="001477F7"/>
    <w:rsid w:val="00196EE3"/>
    <w:rsid w:val="0027686E"/>
    <w:rsid w:val="002B0429"/>
    <w:rsid w:val="00383176"/>
    <w:rsid w:val="00460F8F"/>
    <w:rsid w:val="0047029D"/>
    <w:rsid w:val="00543A31"/>
    <w:rsid w:val="00844047"/>
    <w:rsid w:val="00887376"/>
    <w:rsid w:val="00975D8B"/>
    <w:rsid w:val="00993A38"/>
    <w:rsid w:val="00A66777"/>
    <w:rsid w:val="00B509AA"/>
    <w:rsid w:val="00D408DB"/>
    <w:rsid w:val="00E6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E1DC"/>
  <w15:docId w15:val="{BC538A14-FDB0-41C9-A578-ED64F915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7F7"/>
    <w:rPr>
      <w:rFonts w:ascii="Arial" w:eastAsia="Arial" w:hAnsi="Arial" w:cs="Arial"/>
    </w:rPr>
  </w:style>
  <w:style w:type="paragraph" w:styleId="Heading1">
    <w:name w:val="heading 1"/>
    <w:basedOn w:val="Normal"/>
    <w:uiPriority w:val="9"/>
    <w:qFormat/>
    <w:pPr>
      <w:spacing w:before="76"/>
      <w:ind w:left="1477" w:hanging="400"/>
      <w:outlineLvl w:val="0"/>
    </w:pPr>
    <w:rPr>
      <w:b/>
      <w:bCs/>
      <w:sz w:val="36"/>
      <w:szCs w:val="36"/>
    </w:rPr>
  </w:style>
  <w:style w:type="paragraph" w:styleId="Heading2">
    <w:name w:val="heading 2"/>
    <w:basedOn w:val="Normal"/>
    <w:uiPriority w:val="9"/>
    <w:unhideWhenUsed/>
    <w:qFormat/>
    <w:pPr>
      <w:ind w:left="1763" w:hanging="354"/>
      <w:outlineLvl w:val="1"/>
    </w:pPr>
    <w:rPr>
      <w:b/>
      <w:bCs/>
      <w:sz w:val="32"/>
      <w:szCs w:val="32"/>
    </w:rPr>
  </w:style>
  <w:style w:type="paragraph" w:styleId="Heading3">
    <w:name w:val="heading 3"/>
    <w:basedOn w:val="Normal"/>
    <w:uiPriority w:val="9"/>
    <w:unhideWhenUsed/>
    <w:qFormat/>
    <w:pPr>
      <w:ind w:left="1048"/>
      <w:outlineLvl w:val="2"/>
    </w:pPr>
    <w:rPr>
      <w:b/>
      <w:bCs/>
      <w:sz w:val="28"/>
      <w:szCs w:val="28"/>
    </w:rPr>
  </w:style>
  <w:style w:type="paragraph" w:styleId="Heading4">
    <w:name w:val="heading 4"/>
    <w:basedOn w:val="Normal"/>
    <w:uiPriority w:val="9"/>
    <w:unhideWhenUsed/>
    <w:qFormat/>
    <w:pPr>
      <w:spacing w:before="133"/>
      <w:ind w:left="1077"/>
      <w:outlineLvl w:val="3"/>
    </w:pPr>
    <w:rPr>
      <w:b/>
      <w:bCs/>
      <w:sz w:val="24"/>
      <w:szCs w:val="24"/>
    </w:rPr>
  </w:style>
  <w:style w:type="paragraph" w:styleId="Heading5">
    <w:name w:val="heading 5"/>
    <w:basedOn w:val="Normal"/>
    <w:uiPriority w:val="9"/>
    <w:unhideWhenUsed/>
    <w:qFormat/>
    <w:pPr>
      <w:spacing w:after="22"/>
      <w:ind w:left="800"/>
      <w:jc w:val="center"/>
      <w:outlineLvl w:val="4"/>
    </w:pPr>
    <w:rPr>
      <w:rFonts w:ascii="Gill Sans MT" w:eastAsia="Gill Sans MT" w:hAnsi="Gill Sans MT" w:cs="Gill Sans MT"/>
      <w:sz w:val="24"/>
      <w:szCs w:val="24"/>
    </w:rPr>
  </w:style>
  <w:style w:type="paragraph" w:styleId="Heading6">
    <w:name w:val="heading 6"/>
    <w:basedOn w:val="Normal"/>
    <w:uiPriority w:val="9"/>
    <w:unhideWhenUsed/>
    <w:qFormat/>
    <w:pPr>
      <w:ind w:left="1072" w:right="227" w:hanging="1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4"/>
      <w:ind w:left="376" w:hanging="244"/>
    </w:pPr>
  </w:style>
  <w:style w:type="paragraph" w:styleId="TOC2">
    <w:name w:val="toc 2"/>
    <w:basedOn w:val="Normal"/>
    <w:uiPriority w:val="39"/>
    <w:qFormat/>
    <w:pPr>
      <w:spacing w:before="167"/>
      <w:ind w:left="211"/>
    </w:pPr>
  </w:style>
  <w:style w:type="paragraph" w:styleId="TOC3">
    <w:name w:val="toc 3"/>
    <w:basedOn w:val="Normal"/>
    <w:uiPriority w:val="39"/>
    <w:qFormat/>
    <w:pPr>
      <w:spacing w:before="167"/>
      <w:ind w:left="429"/>
    </w:pPr>
  </w:style>
  <w:style w:type="paragraph" w:styleId="BodyText">
    <w:name w:val="Body Text"/>
    <w:basedOn w:val="Normal"/>
    <w:uiPriority w:val="1"/>
    <w:qFormat/>
    <w:pPr>
      <w:spacing w:before="145"/>
      <w:ind w:left="1068" w:hanging="10"/>
    </w:pPr>
  </w:style>
  <w:style w:type="paragraph" w:styleId="Title">
    <w:name w:val="Title"/>
    <w:basedOn w:val="Normal"/>
    <w:uiPriority w:val="10"/>
    <w:qFormat/>
    <w:pPr>
      <w:ind w:left="1046"/>
    </w:pPr>
    <w:rPr>
      <w:b/>
      <w:bCs/>
      <w:sz w:val="56"/>
      <w:szCs w:val="56"/>
    </w:rPr>
  </w:style>
  <w:style w:type="paragraph" w:styleId="ListParagraph">
    <w:name w:val="List Paragraph"/>
    <w:basedOn w:val="Normal"/>
    <w:uiPriority w:val="1"/>
    <w:qFormat/>
    <w:pPr>
      <w:ind w:left="1644" w:hanging="283"/>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993A38"/>
    <w:rPr>
      <w:color w:val="0000FF" w:themeColor="hyperlink"/>
      <w:u w:val="single"/>
    </w:rPr>
  </w:style>
  <w:style w:type="paragraph" w:styleId="TOCHeading">
    <w:name w:val="TOC Heading"/>
    <w:basedOn w:val="Heading1"/>
    <w:next w:val="Normal"/>
    <w:uiPriority w:val="39"/>
    <w:unhideWhenUsed/>
    <w:qFormat/>
    <w:rsid w:val="00993A38"/>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Header">
    <w:name w:val="header"/>
    <w:basedOn w:val="Normal"/>
    <w:link w:val="HeaderChar"/>
    <w:uiPriority w:val="99"/>
    <w:unhideWhenUsed/>
    <w:rsid w:val="00993A38"/>
    <w:pPr>
      <w:tabs>
        <w:tab w:val="center" w:pos="4513"/>
        <w:tab w:val="right" w:pos="9026"/>
      </w:tabs>
    </w:pPr>
  </w:style>
  <w:style w:type="character" w:customStyle="1" w:styleId="HeaderChar">
    <w:name w:val="Header Char"/>
    <w:basedOn w:val="DefaultParagraphFont"/>
    <w:link w:val="Header"/>
    <w:uiPriority w:val="99"/>
    <w:rsid w:val="00993A38"/>
    <w:rPr>
      <w:rFonts w:ascii="Arial" w:eastAsia="Arial" w:hAnsi="Arial" w:cs="Arial"/>
    </w:rPr>
  </w:style>
  <w:style w:type="paragraph" w:styleId="Footer">
    <w:name w:val="footer"/>
    <w:basedOn w:val="Normal"/>
    <w:link w:val="FooterChar"/>
    <w:uiPriority w:val="99"/>
    <w:unhideWhenUsed/>
    <w:rsid w:val="00993A38"/>
    <w:pPr>
      <w:tabs>
        <w:tab w:val="center" w:pos="4513"/>
        <w:tab w:val="right" w:pos="9026"/>
      </w:tabs>
    </w:pPr>
  </w:style>
  <w:style w:type="character" w:customStyle="1" w:styleId="FooterChar">
    <w:name w:val="Footer Char"/>
    <w:basedOn w:val="DefaultParagraphFont"/>
    <w:link w:val="Footer"/>
    <w:uiPriority w:val="99"/>
    <w:rsid w:val="00993A38"/>
    <w:rPr>
      <w:rFonts w:ascii="Arial" w:eastAsia="Arial" w:hAnsi="Arial" w:cs="Arial"/>
    </w:rPr>
  </w:style>
  <w:style w:type="character" w:styleId="UnresolvedMention">
    <w:name w:val="Unresolved Mention"/>
    <w:basedOn w:val="DefaultParagraphFont"/>
    <w:uiPriority w:val="99"/>
    <w:semiHidden/>
    <w:unhideWhenUsed/>
    <w:rsid w:val="00887376"/>
    <w:rPr>
      <w:color w:val="605E5C"/>
      <w:shd w:val="clear" w:color="auto" w:fill="E1DFDD"/>
    </w:rPr>
  </w:style>
  <w:style w:type="paragraph" w:customStyle="1" w:styleId="EPMTextstyle">
    <w:name w:val="EPM Text style"/>
    <w:link w:val="EPMTextstyleChar"/>
    <w:qFormat/>
    <w:rsid w:val="00A66777"/>
    <w:pPr>
      <w:widowControl/>
      <w:tabs>
        <w:tab w:val="left" w:pos="284"/>
        <w:tab w:val="left" w:pos="567"/>
        <w:tab w:val="left" w:pos="851"/>
        <w:tab w:val="left" w:pos="6804"/>
      </w:tabs>
      <w:autoSpaceDE/>
      <w:autoSpaceDN/>
      <w:spacing w:after="180" w:line="280" w:lineRule="exact"/>
    </w:pPr>
    <w:rPr>
      <w:rFonts w:ascii="Arial" w:hAnsi="Arial" w:cs="Arial"/>
      <w:sz w:val="21"/>
      <w:szCs w:val="20"/>
      <w:lang w:val="en-GB"/>
    </w:rPr>
  </w:style>
  <w:style w:type="paragraph" w:customStyle="1" w:styleId="EPMPageHeading">
    <w:name w:val="EPM Page Heading"/>
    <w:qFormat/>
    <w:rsid w:val="00A66777"/>
    <w:pPr>
      <w:widowControl/>
      <w:autoSpaceDE/>
      <w:autoSpaceDN/>
      <w:spacing w:after="240" w:line="320" w:lineRule="exact"/>
    </w:pPr>
    <w:rPr>
      <w:rFonts w:ascii="Arial" w:hAnsi="Arial" w:cs="Arial"/>
      <w:b/>
      <w:sz w:val="32"/>
      <w:szCs w:val="24"/>
      <w:lang w:val="en-GB"/>
    </w:rPr>
  </w:style>
  <w:style w:type="paragraph" w:customStyle="1" w:styleId="EPMBullets">
    <w:name w:val="EPM Bullets"/>
    <w:basedOn w:val="EPMTextstyle"/>
    <w:qFormat/>
    <w:rsid w:val="00A66777"/>
    <w:pPr>
      <w:numPr>
        <w:numId w:val="22"/>
      </w:numPr>
      <w:tabs>
        <w:tab w:val="num" w:pos="360"/>
      </w:tabs>
      <w:spacing w:before="120" w:after="120"/>
      <w:ind w:left="0" w:hanging="720"/>
    </w:pPr>
  </w:style>
  <w:style w:type="paragraph" w:customStyle="1" w:styleId="EPMNumberedHeading">
    <w:name w:val="EPM Numbered Heading"/>
    <w:basedOn w:val="Normal"/>
    <w:qFormat/>
    <w:rsid w:val="00A66777"/>
    <w:pPr>
      <w:widowControl/>
      <w:numPr>
        <w:numId w:val="23"/>
      </w:numPr>
      <w:autoSpaceDE/>
      <w:autoSpaceDN/>
      <w:spacing w:before="360" w:after="120" w:line="280" w:lineRule="exact"/>
      <w:ind w:left="709" w:hanging="709"/>
    </w:pPr>
    <w:rPr>
      <w:rFonts w:eastAsiaTheme="minorHAnsi"/>
      <w:b/>
      <w:bCs/>
      <w:sz w:val="28"/>
      <w:szCs w:val="28"/>
      <w:lang w:val="en-GB"/>
    </w:rPr>
  </w:style>
  <w:style w:type="paragraph" w:customStyle="1" w:styleId="EPMBracket">
    <w:name w:val="EPM Bracket"/>
    <w:basedOn w:val="EPMTextstyle"/>
    <w:link w:val="EPMBracketChar"/>
    <w:qFormat/>
    <w:rsid w:val="00A66777"/>
    <w:rPr>
      <w:color w:val="A31457"/>
    </w:rPr>
  </w:style>
  <w:style w:type="character" w:customStyle="1" w:styleId="EPMTextstyleChar">
    <w:name w:val="EPM Text style Char"/>
    <w:basedOn w:val="DefaultParagraphFont"/>
    <w:link w:val="EPMTextstyle"/>
    <w:rsid w:val="00A66777"/>
    <w:rPr>
      <w:rFonts w:ascii="Arial" w:hAnsi="Arial" w:cs="Arial"/>
      <w:sz w:val="21"/>
      <w:szCs w:val="20"/>
      <w:lang w:val="en-GB"/>
    </w:rPr>
  </w:style>
  <w:style w:type="character" w:customStyle="1" w:styleId="EPMBracketChar">
    <w:name w:val="EPM Bracket Char"/>
    <w:basedOn w:val="EPMTextstyleChar"/>
    <w:link w:val="EPMBracket"/>
    <w:rsid w:val="00A66777"/>
    <w:rPr>
      <w:rFonts w:ascii="Arial" w:hAnsi="Arial" w:cs="Arial"/>
      <w:color w:val="A31457"/>
      <w:sz w:val="21"/>
      <w:szCs w:val="20"/>
      <w:lang w:val="en-GB"/>
    </w:rPr>
  </w:style>
  <w:style w:type="paragraph" w:customStyle="1" w:styleId="EPMHyperlinks">
    <w:name w:val="EPM Hyperlinks"/>
    <w:basedOn w:val="EPMTextstyle"/>
    <w:link w:val="EPMHyperlinksChar"/>
    <w:qFormat/>
    <w:rsid w:val="00A66777"/>
    <w:rPr>
      <w:color w:val="26529E"/>
    </w:rPr>
  </w:style>
  <w:style w:type="character" w:customStyle="1" w:styleId="EPMHyperlinksChar">
    <w:name w:val="EPM Hyperlinks Char"/>
    <w:basedOn w:val="EPMTextstyleChar"/>
    <w:link w:val="EPMHyperlinks"/>
    <w:rsid w:val="00A66777"/>
    <w:rPr>
      <w:rFonts w:ascii="Arial" w:hAnsi="Arial" w:cs="Arial"/>
      <w:color w:val="26529E"/>
      <w:sz w:val="21"/>
      <w:szCs w:val="20"/>
      <w:lang w:val="en-GB"/>
    </w:rPr>
  </w:style>
  <w:style w:type="paragraph" w:customStyle="1" w:styleId="Numberedsubheading">
    <w:name w:val="Numbered subheading"/>
    <w:basedOn w:val="Normal"/>
    <w:next w:val="Normal"/>
    <w:link w:val="NumberedsubheadingChar"/>
    <w:qFormat/>
    <w:rsid w:val="00A66777"/>
    <w:pPr>
      <w:widowControl/>
      <w:numPr>
        <w:ilvl w:val="1"/>
        <w:numId w:val="23"/>
      </w:numPr>
      <w:autoSpaceDE/>
      <w:autoSpaceDN/>
      <w:spacing w:before="200" w:after="120" w:line="280" w:lineRule="exact"/>
      <w:ind w:left="1418" w:hanging="709"/>
    </w:pPr>
    <w:rPr>
      <w:rFonts w:eastAsiaTheme="minorHAnsi"/>
      <w:sz w:val="21"/>
      <w:szCs w:val="21"/>
      <w:lang w:val="en-GB"/>
    </w:rPr>
  </w:style>
  <w:style w:type="paragraph" w:customStyle="1" w:styleId="Numberedsubheading2">
    <w:name w:val="Numbered subheading 2"/>
    <w:basedOn w:val="Normal"/>
    <w:next w:val="EPMTextindent3"/>
    <w:link w:val="Numberedsubheading2Char"/>
    <w:qFormat/>
    <w:rsid w:val="00A66777"/>
    <w:pPr>
      <w:widowControl/>
      <w:numPr>
        <w:ilvl w:val="2"/>
        <w:numId w:val="23"/>
      </w:numPr>
      <w:autoSpaceDE/>
      <w:autoSpaceDN/>
      <w:spacing w:before="200" w:after="120" w:line="280" w:lineRule="exact"/>
      <w:ind w:left="2268" w:hanging="850"/>
    </w:pPr>
    <w:rPr>
      <w:rFonts w:eastAsiaTheme="minorHAnsi"/>
      <w:sz w:val="21"/>
      <w:szCs w:val="21"/>
      <w:lang w:val="en-GB"/>
    </w:rPr>
  </w:style>
  <w:style w:type="character" w:customStyle="1" w:styleId="NumberedsubheadingChar">
    <w:name w:val="Numbered subheading Char"/>
    <w:basedOn w:val="DefaultParagraphFont"/>
    <w:link w:val="Numberedsubheading"/>
    <w:rsid w:val="00A66777"/>
    <w:rPr>
      <w:rFonts w:ascii="Arial" w:hAnsi="Arial" w:cs="Arial"/>
      <w:sz w:val="21"/>
      <w:szCs w:val="21"/>
      <w:lang w:val="en-GB"/>
    </w:rPr>
  </w:style>
  <w:style w:type="character" w:customStyle="1" w:styleId="Numberedsubheading2Char">
    <w:name w:val="Numbered subheading 2 Char"/>
    <w:basedOn w:val="DefaultParagraphFont"/>
    <w:link w:val="Numberedsubheading2"/>
    <w:rsid w:val="00A66777"/>
    <w:rPr>
      <w:rFonts w:ascii="Arial" w:hAnsi="Arial" w:cs="Arial"/>
      <w:sz w:val="21"/>
      <w:szCs w:val="21"/>
      <w:lang w:val="en-GB"/>
    </w:rPr>
  </w:style>
  <w:style w:type="paragraph" w:customStyle="1" w:styleId="EPMTextindent3">
    <w:name w:val="EPM Text indent 3"/>
    <w:basedOn w:val="Normal"/>
    <w:link w:val="EPMTextindent3Char"/>
    <w:rsid w:val="00A66777"/>
    <w:pPr>
      <w:widowControl/>
      <w:tabs>
        <w:tab w:val="left" w:pos="284"/>
        <w:tab w:val="left" w:pos="567"/>
        <w:tab w:val="left" w:pos="851"/>
        <w:tab w:val="left" w:pos="6804"/>
      </w:tabs>
      <w:autoSpaceDE/>
      <w:autoSpaceDN/>
      <w:spacing w:after="180" w:line="280" w:lineRule="exact"/>
      <w:ind w:left="2126" w:firstLine="1"/>
    </w:pPr>
    <w:rPr>
      <w:rFonts w:ascii="Avenir Next LT Pro" w:eastAsiaTheme="minorHAnsi" w:hAnsi="Avenir Next LT Pro"/>
      <w:sz w:val="21"/>
      <w:szCs w:val="20"/>
      <w:lang w:val="en-GB"/>
    </w:rPr>
  </w:style>
  <w:style w:type="character" w:customStyle="1" w:styleId="EPMTextindent3Char">
    <w:name w:val="EPM Text indent 3 Char"/>
    <w:basedOn w:val="DefaultParagraphFont"/>
    <w:link w:val="EPMTextindent3"/>
    <w:rsid w:val="00A66777"/>
    <w:rPr>
      <w:rFonts w:ascii="Avenir Next LT Pro" w:hAnsi="Avenir Next LT Pro" w:cs="Arial"/>
      <w:sz w:val="21"/>
      <w:szCs w:val="20"/>
      <w:lang w:val="en-GB"/>
    </w:rPr>
  </w:style>
  <w:style w:type="paragraph" w:customStyle="1" w:styleId="NumberedSubheadingLevel3">
    <w:name w:val="Numbered Subheading Level 3"/>
    <w:basedOn w:val="Numberedsubheading2"/>
    <w:link w:val="NumberedSubheadingLevel3Char"/>
    <w:qFormat/>
    <w:rsid w:val="00A66777"/>
    <w:pPr>
      <w:numPr>
        <w:ilvl w:val="3"/>
      </w:numPr>
      <w:tabs>
        <w:tab w:val="num" w:pos="360"/>
      </w:tabs>
      <w:ind w:left="3261" w:hanging="993"/>
    </w:pPr>
  </w:style>
  <w:style w:type="character" w:customStyle="1" w:styleId="NumberedSubheadingLevel3Char">
    <w:name w:val="Numbered Subheading Level 3 Char"/>
    <w:basedOn w:val="Numberedsubheading2Char"/>
    <w:link w:val="NumberedSubheadingLevel3"/>
    <w:rsid w:val="001477F7"/>
    <w:rPr>
      <w:rFonts w:ascii="Arial" w:hAnsi="Arial" w:cs="Arial"/>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4304</Characters>
  <Application>Microsoft Office Word</Application>
  <DocSecurity>0</DocSecurity>
  <Lines>79</Lines>
  <Paragraphs>38</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cp:lastModifiedBy>Alison Anderson</cp:lastModifiedBy>
  <cp:revision>2</cp:revision>
  <dcterms:created xsi:type="dcterms:W3CDTF">2024-01-29T09:25:00Z</dcterms:created>
  <dcterms:modified xsi:type="dcterms:W3CDTF">2024-01-29T09:25:00Z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for Microsoft 365</vt:lpwstr>
  </property>
  <property fmtid="{D5CDD505-2E9C-101B-9397-08002B2CF9AE}" pid="4" name="LastSaved">
    <vt:filetime>2024-01-19T00:00:00Z</vt:filetime>
  </property>
  <property fmtid="{D5CDD505-2E9C-101B-9397-08002B2CF9AE}" pid="5" name="Producer">
    <vt:lpwstr>Microsoft® Word for Microsoft 365</vt:lpwstr>
  </property>
</Properties>
</file>